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F" w:rsidRDefault="004B2355" w:rsidP="0092026F">
      <w:pPr>
        <w:pStyle w:val="ac"/>
      </w:pPr>
      <w:r>
        <w:rPr>
          <w:rFonts w:ascii="Bookman Old Style" w:hAnsi="Bookman Old Style"/>
        </w:rPr>
        <w:t>Изх.№25-00-149/28.11.2024г.</w:t>
      </w:r>
      <w:r w:rsidR="0092026F">
        <w:rPr>
          <w:rFonts w:ascii="Bookman Old Style" w:hAnsi="Bookman Old Style"/>
        </w:rPr>
        <w:t xml:space="preserve">      </w:t>
      </w:r>
      <w:r>
        <w:rPr>
          <w:rFonts w:ascii="Bookman Old Style" w:hAnsi="Bookman Old Style"/>
        </w:rPr>
        <w:t xml:space="preserve">                  </w:t>
      </w:r>
      <w:r w:rsidR="00C7251C">
        <w:rPr>
          <w:rFonts w:ascii="Bookman Old Style" w:hAnsi="Bookman Old Style"/>
        </w:rPr>
        <w:t xml:space="preserve">    </w:t>
      </w:r>
      <w:r w:rsidR="0092026F">
        <w:t>ДО</w:t>
      </w:r>
    </w:p>
    <w:p w:rsidR="0092026F" w:rsidRDefault="0092026F" w:rsidP="0092026F">
      <w:pPr>
        <w:pStyle w:val="ac"/>
        <w:ind w:left="708"/>
      </w:pPr>
      <w:r>
        <w:t xml:space="preserve">                                                                                    ОБЩИНСКИ СЪВЕТ</w:t>
      </w:r>
    </w:p>
    <w:p w:rsidR="0092026F" w:rsidRDefault="0092026F" w:rsidP="00C7251C">
      <w:pPr>
        <w:pStyle w:val="ac"/>
        <w:ind w:left="708"/>
        <w:rPr>
          <w:u w:val="single"/>
        </w:rPr>
      </w:pPr>
      <w:r>
        <w:t xml:space="preserve">                                                                                     ГРАД  РУДОЗЕМ</w:t>
      </w:r>
    </w:p>
    <w:p w:rsidR="0092026F" w:rsidRDefault="0092026F" w:rsidP="0092026F">
      <w:pPr>
        <w:pStyle w:val="ac"/>
        <w:jc w:val="center"/>
      </w:pPr>
      <w:r>
        <w:rPr>
          <w:b/>
        </w:rPr>
        <w:t>ДОКЛАДНА  ЗАПИСКА</w:t>
      </w:r>
    </w:p>
    <w:p w:rsidR="0092026F" w:rsidRDefault="0092026F" w:rsidP="0092026F">
      <w:pPr>
        <w:pStyle w:val="ac"/>
        <w:jc w:val="center"/>
        <w:rPr>
          <w:b/>
          <w:i/>
        </w:rPr>
      </w:pPr>
      <w:r>
        <w:rPr>
          <w:i/>
        </w:rPr>
        <w:t>от</w:t>
      </w:r>
    </w:p>
    <w:p w:rsidR="0092026F" w:rsidRDefault="00AF0629" w:rsidP="00C7251C">
      <w:pPr>
        <w:pStyle w:val="ac"/>
        <w:ind w:firstLine="708"/>
        <w:jc w:val="center"/>
        <w:rPr>
          <w:i/>
        </w:rPr>
      </w:pPr>
      <w:r>
        <w:rPr>
          <w:i/>
        </w:rPr>
        <w:t xml:space="preserve">Недко Фиданов </w:t>
      </w:r>
      <w:proofErr w:type="spellStart"/>
      <w:r>
        <w:rPr>
          <w:i/>
        </w:rPr>
        <w:t>Кулевски</w:t>
      </w:r>
      <w:proofErr w:type="spellEnd"/>
      <w:r w:rsidR="0092026F">
        <w:rPr>
          <w:i/>
        </w:rPr>
        <w:t xml:space="preserve"> - Кмет на община Рудозем</w:t>
      </w:r>
    </w:p>
    <w:p w:rsidR="0092026F" w:rsidRDefault="0092026F" w:rsidP="00C7251C">
      <w:pPr>
        <w:pStyle w:val="ac"/>
        <w:jc w:val="both"/>
        <w:rPr>
          <w:i/>
        </w:rPr>
      </w:pPr>
      <w:r>
        <w:rPr>
          <w:i/>
        </w:rPr>
        <w:t xml:space="preserve">  ОТНОСНО: отдаване под наем на </w:t>
      </w:r>
      <w:r w:rsidR="00C7251C">
        <w:rPr>
          <w:i/>
        </w:rPr>
        <w:t xml:space="preserve"> част</w:t>
      </w:r>
      <w:r w:rsidR="00AF0629">
        <w:rPr>
          <w:i/>
        </w:rPr>
        <w:t xml:space="preserve"> от</w:t>
      </w:r>
      <w:r w:rsidR="00C7251C">
        <w:rPr>
          <w:i/>
        </w:rPr>
        <w:t xml:space="preserve"> </w:t>
      </w:r>
      <w:r>
        <w:rPr>
          <w:i/>
        </w:rPr>
        <w:t>имот – публична общинска собственос</w:t>
      </w:r>
      <w:r w:rsidR="00C7251C">
        <w:rPr>
          <w:i/>
        </w:rPr>
        <w:t>т</w:t>
      </w:r>
    </w:p>
    <w:p w:rsidR="0092026F" w:rsidRDefault="0092026F" w:rsidP="00C7251C">
      <w:pPr>
        <w:pStyle w:val="ac"/>
        <w:spacing w:line="240" w:lineRule="auto"/>
        <w:ind w:firstLine="708"/>
        <w:jc w:val="both"/>
      </w:pPr>
      <w:r>
        <w:t>УВАЖАЕМИ ДАМИ И ГОСПОДА ОБЩИНСКИ СЪВЕТНИЦИ,</w:t>
      </w:r>
    </w:p>
    <w:p w:rsidR="0092026F" w:rsidRDefault="0092026F" w:rsidP="00C7251C">
      <w:pPr>
        <w:pStyle w:val="ac"/>
        <w:spacing w:line="240" w:lineRule="auto"/>
        <w:ind w:firstLine="708"/>
        <w:jc w:val="both"/>
      </w:pPr>
      <w:r w:rsidRPr="00C7251C">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C7251C">
        <w:t>концесиониране</w:t>
      </w:r>
      <w:proofErr w:type="spellEnd"/>
      <w:r w:rsidRPr="00C7251C">
        <w:t>, могат да се отдават под наем чрез провеждане на търг или конкурс за срок до 10 години, след решение на Общинския съвет, при условие, че наемането им не пречи на дейността на лицата, които ги управляват.</w:t>
      </w:r>
    </w:p>
    <w:p w:rsidR="00B77FBB" w:rsidRPr="00C7251C" w:rsidRDefault="00B77FBB" w:rsidP="00E3415A">
      <w:pPr>
        <w:pStyle w:val="ac"/>
        <w:ind w:firstLine="708"/>
        <w:jc w:val="both"/>
      </w:pPr>
      <w:r w:rsidRPr="00B77FBB">
        <w:t>Поради изтичане</w:t>
      </w:r>
      <w:r w:rsidR="00274C70">
        <w:t xml:space="preserve"> на наемния договор за </w:t>
      </w:r>
      <w:proofErr w:type="spellStart"/>
      <w:r w:rsidR="00274C70">
        <w:t>помещеня</w:t>
      </w:r>
      <w:proofErr w:type="spellEnd"/>
      <w:r w:rsidRPr="00B77FBB">
        <w:t xml:space="preserve">, </w:t>
      </w:r>
      <w:r>
        <w:t>находящи се в имот с идентификатор</w:t>
      </w:r>
      <w:r w:rsidR="005E3231">
        <w:t xml:space="preserve">  63207.501.216 по КК на </w:t>
      </w:r>
      <w:proofErr w:type="spellStart"/>
      <w:r w:rsidR="005E3231">
        <w:t>гр.Рудозем</w:t>
      </w:r>
      <w:proofErr w:type="spellEnd"/>
      <w:r w:rsidRPr="00B77FBB">
        <w:t>– публична общинска собственост</w:t>
      </w:r>
      <w:r>
        <w:t xml:space="preserve"> </w:t>
      </w:r>
      <w:r w:rsidRPr="00B77FBB">
        <w:t xml:space="preserve">, </w:t>
      </w:r>
      <w:r w:rsidR="005E3231">
        <w:t xml:space="preserve"> за който е съставен АПОС № 58/21.06.2018</w:t>
      </w:r>
      <w:r w:rsidRPr="00B77FBB">
        <w:t xml:space="preserve"> г. и тъй като същото не подлежи на </w:t>
      </w:r>
      <w:proofErr w:type="spellStart"/>
      <w:r w:rsidRPr="00B77FBB">
        <w:t>концесиониране</w:t>
      </w:r>
      <w:proofErr w:type="spellEnd"/>
      <w:r w:rsidRPr="00B77FBB">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92026F" w:rsidRPr="00C7251C" w:rsidRDefault="0092026F" w:rsidP="00C7251C">
      <w:pPr>
        <w:pStyle w:val="ac"/>
        <w:spacing w:line="240" w:lineRule="auto"/>
        <w:ind w:left="708"/>
        <w:jc w:val="center"/>
      </w:pPr>
      <w:r>
        <w:t>ПРОЕКТО - РЕШЕНИЕ:</w:t>
      </w:r>
    </w:p>
    <w:p w:rsidR="0092026F" w:rsidRDefault="0092026F" w:rsidP="00C7251C">
      <w:pPr>
        <w:pStyle w:val="ac"/>
        <w:spacing w:line="240" w:lineRule="auto"/>
        <w:ind w:firstLine="708"/>
        <w:jc w:val="both"/>
      </w:pPr>
      <w:r w:rsidRPr="00C7251C">
        <w:t>1.Общински съвет – Рудозем взема решение за провеждане на търг за отдаване под нае</w:t>
      </w:r>
      <w:r w:rsidR="00C7251C">
        <w:t xml:space="preserve">м за срок от 5 /пет/ години </w:t>
      </w:r>
      <w:r w:rsidR="00BA0BFA">
        <w:t>на части от следния</w:t>
      </w:r>
      <w:r w:rsidRPr="00C7251C">
        <w:t xml:space="preserve"> общински недвижим имот – публична общинска собственост, </w:t>
      </w:r>
      <w:r w:rsidR="00BA0BFA">
        <w:t xml:space="preserve">както следва : </w:t>
      </w: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2566"/>
        <w:gridCol w:w="1843"/>
        <w:gridCol w:w="1874"/>
        <w:gridCol w:w="1301"/>
        <w:gridCol w:w="1161"/>
      </w:tblGrid>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N по</w:t>
            </w:r>
          </w:p>
          <w:p w:rsidR="00BD7902" w:rsidRPr="003E720C" w:rsidRDefault="00BD7902" w:rsidP="00D00AD4">
            <w:pPr>
              <w:pStyle w:val="ac"/>
              <w:jc w:val="center"/>
              <w:rPr>
                <w:lang w:val="en-AU"/>
              </w:rPr>
            </w:pPr>
            <w:r w:rsidRPr="003E720C">
              <w:t>Ред</w:t>
            </w:r>
          </w:p>
        </w:tc>
        <w:tc>
          <w:tcPr>
            <w:tcW w:w="2566"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Описание на</w:t>
            </w:r>
          </w:p>
          <w:p w:rsidR="00BD7902" w:rsidRPr="003E720C" w:rsidRDefault="00BD7902" w:rsidP="00D00AD4">
            <w:pPr>
              <w:pStyle w:val="ac"/>
              <w:jc w:val="center"/>
              <w:rPr>
                <w:lang w:val="en-AU"/>
              </w:rPr>
            </w:pPr>
            <w:r w:rsidRPr="003E720C">
              <w:t xml:space="preserve"> имота</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 xml:space="preserve">Местонахождение </w:t>
            </w:r>
          </w:p>
          <w:p w:rsidR="00BD7902" w:rsidRPr="003E720C" w:rsidRDefault="00BD7902" w:rsidP="00D00AD4">
            <w:pPr>
              <w:pStyle w:val="ac"/>
              <w:jc w:val="center"/>
              <w:rPr>
                <w:lang w:val="en-AU"/>
              </w:rPr>
            </w:pPr>
            <w:r w:rsidRPr="003E720C">
              <w:t>на имота</w:t>
            </w:r>
          </w:p>
        </w:tc>
        <w:tc>
          <w:tcPr>
            <w:tcW w:w="1874"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Предназначение</w:t>
            </w:r>
          </w:p>
          <w:p w:rsidR="00BD7902" w:rsidRPr="003E720C" w:rsidRDefault="00BD7902" w:rsidP="00D00AD4">
            <w:pPr>
              <w:pStyle w:val="ac"/>
              <w:jc w:val="center"/>
              <w:rPr>
                <w:lang w:val="en-AU"/>
              </w:rPr>
            </w:pPr>
            <w:r w:rsidRPr="003E720C">
              <w:t>на имота</w:t>
            </w:r>
          </w:p>
        </w:tc>
        <w:tc>
          <w:tcPr>
            <w:tcW w:w="1301" w:type="dxa"/>
            <w:tcBorders>
              <w:top w:val="single" w:sz="6" w:space="0" w:color="auto"/>
              <w:left w:val="single" w:sz="6" w:space="0" w:color="auto"/>
              <w:bottom w:val="single" w:sz="6" w:space="0" w:color="auto"/>
              <w:right w:val="single" w:sz="6" w:space="0" w:color="auto"/>
            </w:tcBorders>
          </w:tcPr>
          <w:p w:rsidR="00BD7902" w:rsidRPr="003E720C" w:rsidRDefault="00BD7902" w:rsidP="00D00AD4">
            <w:pPr>
              <w:pStyle w:val="ac"/>
              <w:jc w:val="center"/>
              <w:rPr>
                <w:lang w:val="en-AU"/>
              </w:rPr>
            </w:pPr>
            <w:r w:rsidRPr="003E720C">
              <w:t>Начална</w:t>
            </w:r>
          </w:p>
          <w:p w:rsidR="00BD7902" w:rsidRPr="003E720C" w:rsidRDefault="00BD7902" w:rsidP="00D00AD4">
            <w:pPr>
              <w:pStyle w:val="ac"/>
              <w:jc w:val="center"/>
            </w:pPr>
            <w:proofErr w:type="spellStart"/>
            <w:r w:rsidRPr="003E720C">
              <w:t>Тр.цена</w:t>
            </w:r>
            <w:proofErr w:type="spellEnd"/>
            <w:r w:rsidRPr="003E720C">
              <w:t xml:space="preserve"> с</w:t>
            </w:r>
          </w:p>
          <w:p w:rsidR="00BD7902" w:rsidRPr="003E720C" w:rsidRDefault="00BD7902" w:rsidP="00D00AD4">
            <w:pPr>
              <w:pStyle w:val="ac"/>
              <w:jc w:val="center"/>
            </w:pPr>
            <w:r w:rsidRPr="003E720C">
              <w:t>ДДС/</w:t>
            </w:r>
            <w:proofErr w:type="spellStart"/>
            <w:r w:rsidRPr="003E720C">
              <w:t>лв</w:t>
            </w:r>
            <w:proofErr w:type="spellEnd"/>
            <w:r w:rsidRPr="003E720C">
              <w:t>/</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Депозит</w:t>
            </w:r>
          </w:p>
          <w:p w:rsidR="00BD7902" w:rsidRPr="003E720C" w:rsidRDefault="00BD7902" w:rsidP="00D00AD4">
            <w:pPr>
              <w:pStyle w:val="ac"/>
              <w:jc w:val="center"/>
              <w:rPr>
                <w:lang w:val="en-AU"/>
              </w:rPr>
            </w:pPr>
            <w:r w:rsidRPr="003E720C">
              <w:t>/</w:t>
            </w:r>
            <w:proofErr w:type="spellStart"/>
            <w:r w:rsidRPr="003E720C">
              <w:t>лв</w:t>
            </w:r>
            <w:proofErr w:type="spellEnd"/>
            <w:r w:rsidRPr="003E720C">
              <w:t>/</w:t>
            </w:r>
          </w:p>
        </w:tc>
      </w:tr>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1</w:t>
            </w:r>
          </w:p>
        </w:tc>
        <w:tc>
          <w:tcPr>
            <w:tcW w:w="2566" w:type="dxa"/>
            <w:tcBorders>
              <w:top w:val="single" w:sz="6" w:space="0" w:color="auto"/>
              <w:left w:val="single" w:sz="6" w:space="0" w:color="auto"/>
              <w:bottom w:val="single" w:sz="6" w:space="0" w:color="auto"/>
              <w:right w:val="single" w:sz="6" w:space="0" w:color="auto"/>
            </w:tcBorders>
            <w:hideMark/>
          </w:tcPr>
          <w:p w:rsidR="00BD7902" w:rsidRPr="00D34A13" w:rsidRDefault="00BD7902" w:rsidP="00E3415A">
            <w:pPr>
              <w:pStyle w:val="ac"/>
              <w:jc w:val="both"/>
            </w:pPr>
            <w:r>
              <w:t>Част от имот в</w:t>
            </w:r>
            <w:r w:rsidRPr="003E720C">
              <w:t xml:space="preserve"> масивна сграда</w:t>
            </w:r>
            <w:r>
              <w:t xml:space="preserve"> -</w:t>
            </w:r>
            <w:r w:rsidRPr="003E720C">
              <w:t>І</w:t>
            </w:r>
            <w:r w:rsidR="00E3415A" w:rsidRPr="003E720C">
              <w:t>І</w:t>
            </w:r>
            <w:r w:rsidRPr="003E720C">
              <w:t xml:space="preserve"> етаж</w:t>
            </w:r>
            <w:r>
              <w:t xml:space="preserve"> </w:t>
            </w:r>
            <w:r w:rsidRPr="003E720C">
              <w:t xml:space="preserve">с площ </w:t>
            </w:r>
            <w:r>
              <w:t>1</w:t>
            </w:r>
            <w:r w:rsidR="00E3415A">
              <w:t>2</w:t>
            </w:r>
            <w:r>
              <w:t xml:space="preserve">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both"/>
            </w:pPr>
            <w:r>
              <w:t xml:space="preserve"> имот</w:t>
            </w:r>
            <w:r w:rsidR="00E3415A">
              <w:t xml:space="preserve"> с идентификатор 63207.501.216.2</w:t>
            </w:r>
            <w:r>
              <w:t xml:space="preserve"> попадащ в УПИ І, кв.22</w:t>
            </w:r>
            <w:r w:rsidRPr="003E720C">
              <w:t xml:space="preserve"> по ПУП на </w:t>
            </w:r>
            <w:proofErr w:type="spellStart"/>
            <w:r>
              <w:t>гр.Рудозем</w:t>
            </w:r>
            <w:proofErr w:type="spellEnd"/>
          </w:p>
        </w:tc>
        <w:tc>
          <w:tcPr>
            <w:tcW w:w="1874" w:type="dxa"/>
            <w:tcBorders>
              <w:top w:val="single" w:sz="6" w:space="0" w:color="auto"/>
              <w:left w:val="single" w:sz="6" w:space="0" w:color="auto"/>
              <w:bottom w:val="single" w:sz="6" w:space="0" w:color="auto"/>
              <w:right w:val="single" w:sz="6" w:space="0" w:color="auto"/>
            </w:tcBorders>
          </w:tcPr>
          <w:p w:rsidR="00BD7902" w:rsidRPr="003E720C" w:rsidRDefault="00E3415A" w:rsidP="00D00AD4">
            <w:pPr>
              <w:pStyle w:val="ac"/>
              <w:jc w:val="center"/>
            </w:pPr>
            <w:r>
              <w:t>Медицински масаж</w:t>
            </w:r>
          </w:p>
        </w:tc>
        <w:tc>
          <w:tcPr>
            <w:tcW w:w="1301" w:type="dxa"/>
            <w:tcBorders>
              <w:top w:val="single" w:sz="6" w:space="0" w:color="auto"/>
              <w:left w:val="single" w:sz="6" w:space="0" w:color="auto"/>
              <w:bottom w:val="single" w:sz="6" w:space="0" w:color="auto"/>
              <w:right w:val="single" w:sz="6" w:space="0" w:color="auto"/>
            </w:tcBorders>
            <w:hideMark/>
          </w:tcPr>
          <w:p w:rsidR="00BD7902" w:rsidRPr="003E720C" w:rsidRDefault="00E3415A" w:rsidP="00D00AD4">
            <w:pPr>
              <w:pStyle w:val="ac"/>
              <w:jc w:val="center"/>
            </w:pPr>
            <w:r>
              <w:t>24</w:t>
            </w:r>
            <w:r w:rsidR="00BD7902">
              <w:t>,00</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E3415A" w:rsidP="00D00AD4">
            <w:pPr>
              <w:pStyle w:val="ac"/>
              <w:jc w:val="center"/>
            </w:pPr>
            <w:r>
              <w:t>57,60</w:t>
            </w:r>
          </w:p>
        </w:tc>
      </w:tr>
      <w:tr w:rsidR="00E3415A" w:rsidRPr="003E720C" w:rsidTr="00B540CF">
        <w:trPr>
          <w:cantSplit/>
        </w:trPr>
        <w:tc>
          <w:tcPr>
            <w:tcW w:w="630"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lastRenderedPageBreak/>
              <w:t>2</w:t>
            </w:r>
          </w:p>
        </w:tc>
        <w:tc>
          <w:tcPr>
            <w:tcW w:w="2566" w:type="dxa"/>
            <w:tcBorders>
              <w:top w:val="single" w:sz="6" w:space="0" w:color="auto"/>
              <w:left w:val="single" w:sz="6" w:space="0" w:color="auto"/>
              <w:bottom w:val="single" w:sz="6" w:space="0" w:color="auto"/>
              <w:right w:val="single" w:sz="6" w:space="0" w:color="auto"/>
            </w:tcBorders>
          </w:tcPr>
          <w:p w:rsidR="00E3415A" w:rsidRPr="00D34A13" w:rsidRDefault="00E3415A" w:rsidP="00E3415A">
            <w:pPr>
              <w:pStyle w:val="ac"/>
              <w:jc w:val="both"/>
            </w:pPr>
            <w:r>
              <w:t>Част от имот в</w:t>
            </w:r>
            <w:r w:rsidRPr="003E720C">
              <w:t xml:space="preserve"> масивна сграда</w:t>
            </w:r>
            <w:r>
              <w:t xml:space="preserve"> -</w:t>
            </w:r>
            <w:r w:rsidRPr="003E720C">
              <w:t>ІІ етаж</w:t>
            </w:r>
            <w:r>
              <w:t xml:space="preserve"> </w:t>
            </w:r>
            <w:r w:rsidRPr="003E720C">
              <w:t xml:space="preserve">с площ </w:t>
            </w:r>
            <w:r>
              <w:t xml:space="preserve">14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both"/>
            </w:pPr>
            <w:r>
              <w:t xml:space="preserve"> имот с идентификатор 63207.501.216.2 попадащ в УПИ І, кв.22</w:t>
            </w:r>
            <w:r w:rsidRPr="003E720C">
              <w:t xml:space="preserve"> по ПУП на </w:t>
            </w:r>
            <w:proofErr w:type="spellStart"/>
            <w:r>
              <w:t>гр.Рудозем</w:t>
            </w:r>
            <w:proofErr w:type="spellEnd"/>
          </w:p>
        </w:tc>
        <w:tc>
          <w:tcPr>
            <w:tcW w:w="1874" w:type="dxa"/>
            <w:tcBorders>
              <w:top w:val="single" w:sz="6" w:space="0" w:color="auto"/>
              <w:left w:val="single" w:sz="6" w:space="0" w:color="auto"/>
              <w:bottom w:val="single" w:sz="6" w:space="0" w:color="auto"/>
              <w:right w:val="single" w:sz="6" w:space="0" w:color="auto"/>
            </w:tcBorders>
          </w:tcPr>
          <w:p w:rsidR="00E3415A" w:rsidRDefault="00E3415A" w:rsidP="00E3415A">
            <w:pPr>
              <w:pStyle w:val="ac"/>
              <w:jc w:val="center"/>
            </w:pPr>
            <w:r>
              <w:t>Зъболекарски кабинет</w:t>
            </w:r>
          </w:p>
        </w:tc>
        <w:tc>
          <w:tcPr>
            <w:tcW w:w="1301" w:type="dxa"/>
            <w:tcBorders>
              <w:top w:val="single" w:sz="6" w:space="0" w:color="auto"/>
              <w:left w:val="single" w:sz="6" w:space="0" w:color="auto"/>
              <w:bottom w:val="single" w:sz="6" w:space="0" w:color="auto"/>
              <w:right w:val="single" w:sz="6" w:space="0" w:color="auto"/>
            </w:tcBorders>
          </w:tcPr>
          <w:p w:rsidR="00E3415A" w:rsidRDefault="00E3415A" w:rsidP="00E3415A">
            <w:pPr>
              <w:pStyle w:val="ac"/>
              <w:jc w:val="center"/>
            </w:pPr>
            <w:r>
              <w:t>28,00</w:t>
            </w:r>
          </w:p>
        </w:tc>
        <w:tc>
          <w:tcPr>
            <w:tcW w:w="1161" w:type="dxa"/>
            <w:tcBorders>
              <w:top w:val="single" w:sz="6" w:space="0" w:color="auto"/>
              <w:left w:val="single" w:sz="6" w:space="0" w:color="auto"/>
              <w:bottom w:val="single" w:sz="6" w:space="0" w:color="auto"/>
              <w:right w:val="single" w:sz="6" w:space="0" w:color="auto"/>
            </w:tcBorders>
          </w:tcPr>
          <w:p w:rsidR="00E3415A" w:rsidRDefault="00E3415A" w:rsidP="00E3415A">
            <w:pPr>
              <w:pStyle w:val="ac"/>
              <w:jc w:val="center"/>
            </w:pPr>
            <w:r>
              <w:t>67,20</w:t>
            </w:r>
          </w:p>
        </w:tc>
      </w:tr>
      <w:tr w:rsidR="00E3415A" w:rsidRPr="003E720C" w:rsidTr="00B540CF">
        <w:trPr>
          <w:cantSplit/>
        </w:trPr>
        <w:tc>
          <w:tcPr>
            <w:tcW w:w="630"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2</w:t>
            </w:r>
          </w:p>
        </w:tc>
        <w:tc>
          <w:tcPr>
            <w:tcW w:w="2566" w:type="dxa"/>
            <w:tcBorders>
              <w:top w:val="single" w:sz="6" w:space="0" w:color="auto"/>
              <w:left w:val="single" w:sz="6" w:space="0" w:color="auto"/>
              <w:bottom w:val="single" w:sz="6" w:space="0" w:color="auto"/>
              <w:right w:val="single" w:sz="6" w:space="0" w:color="auto"/>
            </w:tcBorders>
          </w:tcPr>
          <w:p w:rsidR="00E3415A" w:rsidRPr="00D34A13" w:rsidRDefault="00E3415A" w:rsidP="00E3415A">
            <w:pPr>
              <w:pStyle w:val="ac"/>
              <w:jc w:val="both"/>
            </w:pPr>
            <w:r>
              <w:t>Част от имот в</w:t>
            </w:r>
            <w:r w:rsidRPr="003E720C">
              <w:t xml:space="preserve"> масивна сграда</w:t>
            </w:r>
            <w:r>
              <w:t xml:space="preserve"> -</w:t>
            </w:r>
            <w:r w:rsidRPr="003E720C">
              <w:t>ІІ етаж</w:t>
            </w:r>
            <w:r>
              <w:t xml:space="preserve"> </w:t>
            </w:r>
            <w:r w:rsidRPr="003E720C">
              <w:t xml:space="preserve">с площ </w:t>
            </w:r>
            <w:r>
              <w:t xml:space="preserve">12,60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both"/>
            </w:pPr>
            <w:r>
              <w:t xml:space="preserve"> имот с идентификатор 63207.501.216.3 попадащ в УПИ І, кв.22</w:t>
            </w:r>
            <w:r w:rsidRPr="003E720C">
              <w:t xml:space="preserve"> по ПУП на </w:t>
            </w:r>
            <w:proofErr w:type="spellStart"/>
            <w:r>
              <w:t>гр.Рудозем</w:t>
            </w:r>
            <w:proofErr w:type="spellEnd"/>
          </w:p>
        </w:tc>
        <w:tc>
          <w:tcPr>
            <w:tcW w:w="1874"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 xml:space="preserve">Зъботехническа лаборатория </w:t>
            </w:r>
          </w:p>
        </w:tc>
        <w:tc>
          <w:tcPr>
            <w:tcW w:w="1301"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24,20</w:t>
            </w:r>
          </w:p>
        </w:tc>
        <w:tc>
          <w:tcPr>
            <w:tcW w:w="1161"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60,48</w:t>
            </w:r>
          </w:p>
        </w:tc>
      </w:tr>
      <w:tr w:rsidR="00E3415A" w:rsidRPr="003E720C" w:rsidTr="00B540CF">
        <w:trPr>
          <w:cantSplit/>
        </w:trPr>
        <w:tc>
          <w:tcPr>
            <w:tcW w:w="630" w:type="dxa"/>
            <w:tcBorders>
              <w:top w:val="single" w:sz="6" w:space="0" w:color="auto"/>
              <w:left w:val="single" w:sz="6" w:space="0" w:color="auto"/>
              <w:bottom w:val="single" w:sz="6" w:space="0" w:color="auto"/>
              <w:right w:val="single" w:sz="6" w:space="0" w:color="auto"/>
            </w:tcBorders>
          </w:tcPr>
          <w:p w:rsidR="00E3415A" w:rsidRDefault="00E3415A" w:rsidP="00E3415A">
            <w:pPr>
              <w:pStyle w:val="ac"/>
              <w:jc w:val="center"/>
            </w:pPr>
            <w:r>
              <w:t>3</w:t>
            </w:r>
          </w:p>
        </w:tc>
        <w:tc>
          <w:tcPr>
            <w:tcW w:w="2566" w:type="dxa"/>
            <w:tcBorders>
              <w:top w:val="single" w:sz="6" w:space="0" w:color="auto"/>
              <w:left w:val="single" w:sz="6" w:space="0" w:color="auto"/>
              <w:bottom w:val="single" w:sz="6" w:space="0" w:color="auto"/>
              <w:right w:val="single" w:sz="6" w:space="0" w:color="auto"/>
            </w:tcBorders>
          </w:tcPr>
          <w:p w:rsidR="00E3415A" w:rsidRPr="00D34A13" w:rsidRDefault="00E3415A" w:rsidP="00E3415A">
            <w:pPr>
              <w:pStyle w:val="ac"/>
              <w:jc w:val="both"/>
            </w:pPr>
            <w:r>
              <w:t>Част от имот в</w:t>
            </w:r>
            <w:r w:rsidRPr="003E720C">
              <w:t xml:space="preserve"> масивна сграда</w:t>
            </w:r>
            <w:r>
              <w:t xml:space="preserve">-  </w:t>
            </w:r>
            <w:r w:rsidRPr="003E720C">
              <w:t>ІІ</w:t>
            </w:r>
            <w:r>
              <w:t xml:space="preserve"> етаж</w:t>
            </w:r>
            <w:r w:rsidRPr="003E720C">
              <w:t xml:space="preserve"> с площ </w:t>
            </w:r>
            <w:r>
              <w:t xml:space="preserve">12,60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both"/>
            </w:pPr>
            <w:r>
              <w:t>Част от имот с идентификатор 63207.501.216.3 попадащ в УПИ І, кв.22</w:t>
            </w:r>
            <w:r w:rsidRPr="003E720C">
              <w:t xml:space="preserve"> по ПУП на </w:t>
            </w:r>
            <w:proofErr w:type="spellStart"/>
            <w:r>
              <w:t>гр.Рудозем</w:t>
            </w:r>
            <w:proofErr w:type="spellEnd"/>
          </w:p>
        </w:tc>
        <w:tc>
          <w:tcPr>
            <w:tcW w:w="1874"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Зъботехническа лаборатория</w:t>
            </w:r>
          </w:p>
        </w:tc>
        <w:tc>
          <w:tcPr>
            <w:tcW w:w="1301"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24,20</w:t>
            </w:r>
          </w:p>
        </w:tc>
        <w:tc>
          <w:tcPr>
            <w:tcW w:w="1161" w:type="dxa"/>
            <w:tcBorders>
              <w:top w:val="single" w:sz="6" w:space="0" w:color="auto"/>
              <w:left w:val="single" w:sz="6" w:space="0" w:color="auto"/>
              <w:bottom w:val="single" w:sz="6" w:space="0" w:color="auto"/>
              <w:right w:val="single" w:sz="6" w:space="0" w:color="auto"/>
            </w:tcBorders>
          </w:tcPr>
          <w:p w:rsidR="00E3415A" w:rsidRPr="003E720C" w:rsidRDefault="00E3415A" w:rsidP="00E3415A">
            <w:pPr>
              <w:pStyle w:val="ac"/>
              <w:jc w:val="center"/>
            </w:pPr>
            <w:r>
              <w:t>60,48</w:t>
            </w:r>
          </w:p>
        </w:tc>
      </w:tr>
    </w:tbl>
    <w:p w:rsidR="00BD7902" w:rsidRPr="00C7251C" w:rsidRDefault="00BD7902" w:rsidP="00C7251C">
      <w:pPr>
        <w:pStyle w:val="ac"/>
        <w:spacing w:line="240" w:lineRule="auto"/>
        <w:ind w:firstLine="708"/>
        <w:jc w:val="both"/>
      </w:pPr>
    </w:p>
    <w:p w:rsidR="0092026F" w:rsidRPr="00C7251C" w:rsidRDefault="0092026F" w:rsidP="00C7251C">
      <w:pPr>
        <w:pStyle w:val="ac"/>
        <w:ind w:firstLine="708"/>
        <w:jc w:val="both"/>
      </w:pPr>
      <w:r w:rsidRPr="00C7251C">
        <w:t xml:space="preserve">2.Възлага на Кмета на общината да проведе процедура за отдаване на имота под наем чрез </w:t>
      </w:r>
      <w:r w:rsidR="00C7251C">
        <w:t>таен търг</w:t>
      </w:r>
      <w:r w:rsidR="009563A7">
        <w:t xml:space="preserve"> по реда на  Глава VІ</w:t>
      </w:r>
      <w:r w:rsidRPr="00C7251C">
        <w:t xml:space="preserve"> от Наредбата за придобиване, управление и разпореждане</w:t>
      </w:r>
      <w:r w:rsidR="009563A7">
        <w:t xml:space="preserve"> с общинско имущество</w:t>
      </w:r>
      <w:r w:rsidR="00BD7902">
        <w:t>.</w:t>
      </w:r>
      <w:r w:rsidRPr="00C7251C">
        <w:t xml:space="preserve"> </w:t>
      </w:r>
    </w:p>
    <w:p w:rsidR="005C6A02" w:rsidRPr="00C7251C" w:rsidRDefault="0092026F" w:rsidP="00C7251C">
      <w:pPr>
        <w:pStyle w:val="ac"/>
        <w:ind w:firstLine="708"/>
        <w:jc w:val="both"/>
        <w:rPr>
          <w:sz w:val="20"/>
          <w:szCs w:val="20"/>
        </w:rPr>
      </w:pPr>
      <w:r w:rsidRPr="00C7251C">
        <w:rPr>
          <w:sz w:val="20"/>
        </w:rPr>
        <w:t xml:space="preserve"> ЕД</w:t>
      </w:r>
    </w:p>
    <w:p w:rsidR="0007633E" w:rsidRDefault="0007633E" w:rsidP="00346B98">
      <w:pPr>
        <w:jc w:val="center"/>
        <w:rPr>
          <w:b/>
          <w:lang w:val="en-US"/>
        </w:rPr>
      </w:pPr>
    </w:p>
    <w:p w:rsidR="00134EC2" w:rsidRDefault="00134EC2" w:rsidP="00346B98">
      <w:pPr>
        <w:ind w:firstLine="708"/>
        <w:jc w:val="both"/>
      </w:pPr>
    </w:p>
    <w:p w:rsidR="00134EC2" w:rsidRDefault="00134EC2" w:rsidP="00134EC2"/>
    <w:p w:rsidR="00ED7919" w:rsidRPr="00134EC2" w:rsidRDefault="00134EC2" w:rsidP="00134EC2">
      <w:pPr>
        <w:tabs>
          <w:tab w:val="left" w:pos="2805"/>
        </w:tabs>
      </w:pPr>
      <w:r>
        <w:tab/>
      </w: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8" o:title=""/>
            <o:lock v:ext="edit" ungrouping="t" rotation="t" cropping="t" verticies="t" text="t" grouping="t"/>
            <o:signatureline v:ext="edit" id="{F3B0E994-C785-4201-85B2-D7569219A248}" provid="{00000000-0000-0000-0000-000000000000}" issignatureline="t"/>
          </v:shape>
        </w:pict>
      </w:r>
      <w:bookmarkEnd w:id="0"/>
    </w:p>
    <w:sectPr w:rsidR="00ED7919" w:rsidRPr="00134EC2" w:rsidSect="00E52875">
      <w:footerReference w:type="default" r:id="rId9"/>
      <w:headerReference w:type="first" r:id="rId10"/>
      <w:pgSz w:w="11906" w:h="16838"/>
      <w:pgMar w:top="1417" w:right="991" w:bottom="1417"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C7" w:rsidRDefault="006D58C7">
      <w:r>
        <w:separator/>
      </w:r>
    </w:p>
  </w:endnote>
  <w:endnote w:type="continuationSeparator" w:id="0">
    <w:p w:rsidR="006D58C7" w:rsidRDefault="006D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2" w:rsidRDefault="00641E02">
    <w:pPr>
      <w:pStyle w:val="a9"/>
    </w:pPr>
  </w:p>
  <w:p w:rsidR="00641E02" w:rsidRDefault="00641E0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C7" w:rsidRDefault="006D58C7">
      <w:r>
        <w:separator/>
      </w:r>
    </w:p>
  </w:footnote>
  <w:footnote w:type="continuationSeparator" w:id="0">
    <w:p w:rsidR="006D58C7" w:rsidRDefault="006D5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75" w:rsidRDefault="00E52875" w:rsidP="00E5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E52875" w:rsidRDefault="00E52875" w:rsidP="00E52875">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E52875" w:rsidRDefault="00E52875" w:rsidP="00E52875">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E52875" w:rsidRDefault="00E52875" w:rsidP="00E52875">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E52875" w:rsidRPr="00F5776F" w:rsidRDefault="00E52875" w:rsidP="00E52875">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3"/>
          <w:rFonts w:ascii="Bookman Old Style" w:hAnsi="Bookman Old Style"/>
          <w:b/>
          <w:i/>
          <w:sz w:val="20"/>
          <w:szCs w:val="20"/>
          <w:lang w:val="en-US"/>
        </w:rPr>
        <w:t>oba@rudozem.bg</w:t>
      </w:r>
    </w:hyperlink>
    <w:r>
      <w:rPr>
        <w:rFonts w:ascii="Bookman Old Style" w:hAnsi="Bookman Old Style"/>
        <w:b/>
        <w:i/>
        <w:sz w:val="20"/>
        <w:szCs w:val="20"/>
      </w:rPr>
      <w:t xml:space="preserve"> </w:t>
    </w:r>
  </w:p>
  <w:p w:rsidR="00E52875" w:rsidRDefault="00E52875" w:rsidP="00E52875">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31718"/>
    <w:rsid w:val="0004503D"/>
    <w:rsid w:val="0004573C"/>
    <w:rsid w:val="0007633E"/>
    <w:rsid w:val="00093096"/>
    <w:rsid w:val="000C4693"/>
    <w:rsid w:val="000E1EA7"/>
    <w:rsid w:val="000E4267"/>
    <w:rsid w:val="00126523"/>
    <w:rsid w:val="00134EC2"/>
    <w:rsid w:val="00171B4C"/>
    <w:rsid w:val="00182B10"/>
    <w:rsid w:val="001B0CDC"/>
    <w:rsid w:val="001C5E8B"/>
    <w:rsid w:val="00222E92"/>
    <w:rsid w:val="0022515B"/>
    <w:rsid w:val="0023569A"/>
    <w:rsid w:val="00264705"/>
    <w:rsid w:val="002748AF"/>
    <w:rsid w:val="00274C70"/>
    <w:rsid w:val="002C6406"/>
    <w:rsid w:val="002D51EA"/>
    <w:rsid w:val="002F3E17"/>
    <w:rsid w:val="00324C3A"/>
    <w:rsid w:val="00346B98"/>
    <w:rsid w:val="00376F42"/>
    <w:rsid w:val="00384FD6"/>
    <w:rsid w:val="003A1D24"/>
    <w:rsid w:val="003F1F38"/>
    <w:rsid w:val="003F4F86"/>
    <w:rsid w:val="00424E0A"/>
    <w:rsid w:val="00473A29"/>
    <w:rsid w:val="00474217"/>
    <w:rsid w:val="004B2355"/>
    <w:rsid w:val="004E72A7"/>
    <w:rsid w:val="004F2930"/>
    <w:rsid w:val="00514490"/>
    <w:rsid w:val="00525C79"/>
    <w:rsid w:val="0057784D"/>
    <w:rsid w:val="005947E2"/>
    <w:rsid w:val="00597F8F"/>
    <w:rsid w:val="005C6A02"/>
    <w:rsid w:val="005E3231"/>
    <w:rsid w:val="005F1CBD"/>
    <w:rsid w:val="005F7701"/>
    <w:rsid w:val="00641E02"/>
    <w:rsid w:val="006665EF"/>
    <w:rsid w:val="00666D18"/>
    <w:rsid w:val="006D58C7"/>
    <w:rsid w:val="00730040"/>
    <w:rsid w:val="007371CE"/>
    <w:rsid w:val="00753D56"/>
    <w:rsid w:val="007679E0"/>
    <w:rsid w:val="007E4CB7"/>
    <w:rsid w:val="007E70EA"/>
    <w:rsid w:val="008039BB"/>
    <w:rsid w:val="00814EE8"/>
    <w:rsid w:val="00815746"/>
    <w:rsid w:val="00820BC8"/>
    <w:rsid w:val="00852881"/>
    <w:rsid w:val="00880AED"/>
    <w:rsid w:val="008C34EB"/>
    <w:rsid w:val="008D3577"/>
    <w:rsid w:val="008D6C1E"/>
    <w:rsid w:val="008F454D"/>
    <w:rsid w:val="00904AA2"/>
    <w:rsid w:val="009120AD"/>
    <w:rsid w:val="0092026F"/>
    <w:rsid w:val="009206A3"/>
    <w:rsid w:val="00926EBB"/>
    <w:rsid w:val="00930E8C"/>
    <w:rsid w:val="00932A32"/>
    <w:rsid w:val="00935C5C"/>
    <w:rsid w:val="0093620F"/>
    <w:rsid w:val="00946E26"/>
    <w:rsid w:val="009563A7"/>
    <w:rsid w:val="00966A34"/>
    <w:rsid w:val="00982057"/>
    <w:rsid w:val="00992D96"/>
    <w:rsid w:val="00A32598"/>
    <w:rsid w:val="00A66569"/>
    <w:rsid w:val="00AA4A08"/>
    <w:rsid w:val="00AD4080"/>
    <w:rsid w:val="00AF0629"/>
    <w:rsid w:val="00B06B05"/>
    <w:rsid w:val="00B21934"/>
    <w:rsid w:val="00B34A48"/>
    <w:rsid w:val="00B427F2"/>
    <w:rsid w:val="00B50A24"/>
    <w:rsid w:val="00B540CF"/>
    <w:rsid w:val="00B63F4F"/>
    <w:rsid w:val="00B77FBB"/>
    <w:rsid w:val="00B83924"/>
    <w:rsid w:val="00BA0BFA"/>
    <w:rsid w:val="00BB7F18"/>
    <w:rsid w:val="00BC6DED"/>
    <w:rsid w:val="00BD5882"/>
    <w:rsid w:val="00BD7902"/>
    <w:rsid w:val="00C7251C"/>
    <w:rsid w:val="00C755F4"/>
    <w:rsid w:val="00C76312"/>
    <w:rsid w:val="00C8487C"/>
    <w:rsid w:val="00CB4E14"/>
    <w:rsid w:val="00CB5353"/>
    <w:rsid w:val="00CE1316"/>
    <w:rsid w:val="00CF7B2E"/>
    <w:rsid w:val="00D34BFC"/>
    <w:rsid w:val="00D41F85"/>
    <w:rsid w:val="00D91530"/>
    <w:rsid w:val="00DA015B"/>
    <w:rsid w:val="00DC5D62"/>
    <w:rsid w:val="00DD0D4C"/>
    <w:rsid w:val="00DE4F88"/>
    <w:rsid w:val="00DE6ABE"/>
    <w:rsid w:val="00E3415A"/>
    <w:rsid w:val="00E52875"/>
    <w:rsid w:val="00E96E7A"/>
    <w:rsid w:val="00EA033F"/>
    <w:rsid w:val="00EC208D"/>
    <w:rsid w:val="00ED2130"/>
    <w:rsid w:val="00ED7919"/>
    <w:rsid w:val="00EE1DDD"/>
    <w:rsid w:val="00EF249C"/>
    <w:rsid w:val="00F525B4"/>
    <w:rsid w:val="00F5776F"/>
    <w:rsid w:val="00F57DE6"/>
    <w:rsid w:val="00F80C1A"/>
    <w:rsid w:val="00F83E84"/>
    <w:rsid w:val="00FC42E8"/>
    <w:rsid w:val="00FE0101"/>
    <w:rsid w:val="00FF408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D74F2D3-56A0-4E9D-8FE1-2800A02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B63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2BB3"/>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473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6A0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F3E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6A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820BC8"/>
    <w:rPr>
      <w:sz w:val="20"/>
    </w:rPr>
  </w:style>
  <w:style w:type="character" w:customStyle="1" w:styleId="ListLabel2">
    <w:name w:val="ListLabel 2"/>
    <w:qFormat/>
    <w:rsid w:val="00820BC8"/>
    <w:rPr>
      <w:sz w:val="20"/>
    </w:rPr>
  </w:style>
  <w:style w:type="character" w:customStyle="1" w:styleId="ListLabel3">
    <w:name w:val="ListLabel 3"/>
    <w:qFormat/>
    <w:rsid w:val="00820BC8"/>
    <w:rPr>
      <w:sz w:val="20"/>
    </w:rPr>
  </w:style>
  <w:style w:type="character" w:customStyle="1" w:styleId="ListLabel4">
    <w:name w:val="ListLabel 4"/>
    <w:qFormat/>
    <w:rsid w:val="00820BC8"/>
    <w:rPr>
      <w:sz w:val="20"/>
    </w:rPr>
  </w:style>
  <w:style w:type="character" w:customStyle="1" w:styleId="ListLabel5">
    <w:name w:val="ListLabel 5"/>
    <w:qFormat/>
    <w:rsid w:val="00820BC8"/>
    <w:rPr>
      <w:sz w:val="20"/>
    </w:rPr>
  </w:style>
  <w:style w:type="character" w:customStyle="1" w:styleId="ListLabel6">
    <w:name w:val="ListLabel 6"/>
    <w:qFormat/>
    <w:rsid w:val="00820BC8"/>
    <w:rPr>
      <w:sz w:val="20"/>
    </w:rPr>
  </w:style>
  <w:style w:type="character" w:customStyle="1" w:styleId="ListLabel7">
    <w:name w:val="ListLabel 7"/>
    <w:qFormat/>
    <w:rsid w:val="00820BC8"/>
    <w:rPr>
      <w:sz w:val="20"/>
    </w:rPr>
  </w:style>
  <w:style w:type="character" w:customStyle="1" w:styleId="ListLabel8">
    <w:name w:val="ListLabel 8"/>
    <w:qFormat/>
    <w:rsid w:val="00820BC8"/>
    <w:rPr>
      <w:sz w:val="20"/>
    </w:rPr>
  </w:style>
  <w:style w:type="character" w:customStyle="1" w:styleId="ListLabel9">
    <w:name w:val="ListLabel 9"/>
    <w:qFormat/>
    <w:rsid w:val="00820BC8"/>
    <w:rPr>
      <w:sz w:val="20"/>
    </w:rPr>
  </w:style>
  <w:style w:type="character" w:customStyle="1" w:styleId="ListLabel10">
    <w:name w:val="ListLabel 10"/>
    <w:qFormat/>
    <w:rsid w:val="00820BC8"/>
    <w:rPr>
      <w:rFonts w:ascii="Bookman Old Style" w:hAnsi="Bookman Old Style"/>
      <w:i/>
      <w:sz w:val="20"/>
      <w:szCs w:val="20"/>
      <w:lang w:val="pt-BR"/>
    </w:rPr>
  </w:style>
  <w:style w:type="character" w:customStyle="1" w:styleId="ListLabel11">
    <w:name w:val="ListLabel 11"/>
    <w:qFormat/>
    <w:rsid w:val="00820BC8"/>
    <w:rPr>
      <w:rFonts w:ascii="Bookman Old Style" w:hAnsi="Bookman Old Style"/>
      <w:i/>
      <w:sz w:val="20"/>
      <w:szCs w:val="20"/>
    </w:rPr>
  </w:style>
  <w:style w:type="character" w:customStyle="1" w:styleId="4Exact">
    <w:name w:val="Заглавие #4 Exact"/>
    <w:basedOn w:val="a0"/>
    <w:qFormat/>
    <w:rsid w:val="00820BC8"/>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820BC8"/>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820BC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820BC8"/>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820BC8"/>
    <w:pPr>
      <w:keepNext/>
      <w:spacing w:before="240" w:after="120"/>
    </w:pPr>
    <w:rPr>
      <w:rFonts w:ascii="Liberation Sans" w:eastAsia="Microsoft YaHei" w:hAnsi="Liberation Sans" w:cs="Arial"/>
      <w:sz w:val="28"/>
      <w:szCs w:val="28"/>
    </w:rPr>
  </w:style>
  <w:style w:type="paragraph" w:styleId="ac">
    <w:name w:val="Body Text"/>
    <w:basedOn w:val="a"/>
    <w:link w:val="ad"/>
    <w:rsid w:val="00820BC8"/>
    <w:pPr>
      <w:spacing w:after="140" w:line="276" w:lineRule="auto"/>
    </w:pPr>
  </w:style>
  <w:style w:type="paragraph" w:styleId="ae">
    <w:name w:val="List"/>
    <w:basedOn w:val="ac"/>
    <w:rsid w:val="00820BC8"/>
    <w:rPr>
      <w:rFonts w:cs="Arial"/>
    </w:rPr>
  </w:style>
  <w:style w:type="paragraph" w:styleId="af">
    <w:name w:val="caption"/>
    <w:basedOn w:val="a"/>
    <w:qFormat/>
    <w:rsid w:val="00820BC8"/>
    <w:pPr>
      <w:suppressLineNumbers/>
      <w:spacing w:before="120" w:after="120"/>
    </w:pPr>
    <w:rPr>
      <w:rFonts w:cs="Arial"/>
      <w:i/>
      <w:iCs/>
    </w:rPr>
  </w:style>
  <w:style w:type="paragraph" w:customStyle="1" w:styleId="Index">
    <w:name w:val="Index"/>
    <w:basedOn w:val="a"/>
    <w:qFormat/>
    <w:rsid w:val="00820BC8"/>
    <w:pPr>
      <w:suppressLineNumbers/>
    </w:pPr>
    <w:rPr>
      <w:rFonts w:cs="Arial"/>
    </w:rPr>
  </w:style>
  <w:style w:type="paragraph" w:styleId="af0">
    <w:name w:val="Normal (Web)"/>
    <w:basedOn w:val="a"/>
    <w:uiPriority w:val="99"/>
    <w:unhideWhenUsed/>
    <w:qFormat/>
    <w:rsid w:val="00E32BB3"/>
    <w:pPr>
      <w:spacing w:beforeAutospacing="1" w:afterAutospacing="1"/>
    </w:pPr>
  </w:style>
  <w:style w:type="paragraph" w:styleId="a5">
    <w:name w:val="Balloon Text"/>
    <w:basedOn w:val="a"/>
    <w:link w:val="a4"/>
    <w:uiPriority w:val="99"/>
    <w:semiHidden/>
    <w:unhideWhenUsed/>
    <w:qFormat/>
    <w:rsid w:val="00E32BB3"/>
    <w:rPr>
      <w:rFonts w:ascii="Tahoma" w:hAnsi="Tahoma" w:cs="Tahoma"/>
      <w:sz w:val="16"/>
      <w:szCs w:val="16"/>
    </w:rPr>
  </w:style>
  <w:style w:type="paragraph" w:styleId="af1">
    <w:name w:val="List Paragraph"/>
    <w:basedOn w:val="a"/>
    <w:uiPriority w:val="34"/>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820BC8"/>
  </w:style>
  <w:style w:type="paragraph" w:customStyle="1" w:styleId="41">
    <w:name w:val="Заглавие #4"/>
    <w:basedOn w:val="a"/>
    <w:qFormat/>
    <w:rsid w:val="00820BC8"/>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820BC8"/>
    <w:pPr>
      <w:shd w:val="clear" w:color="auto" w:fill="FFFFFF"/>
      <w:spacing w:line="259" w:lineRule="exact"/>
    </w:pPr>
    <w:rPr>
      <w:sz w:val="20"/>
      <w:szCs w:val="20"/>
    </w:rPr>
  </w:style>
  <w:style w:type="table" w:styleId="af2">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2">
    <w:name w:val="Основен текст (4)_"/>
    <w:basedOn w:val="a0"/>
    <w:link w:val="43"/>
    <w:rsid w:val="00346B98"/>
    <w:rPr>
      <w:rFonts w:ascii="Times New Roman" w:eastAsia="Times New Roman" w:hAnsi="Times New Roman" w:cs="Times New Roman"/>
      <w:i/>
      <w:iCs/>
      <w:sz w:val="19"/>
      <w:szCs w:val="19"/>
      <w:shd w:val="clear" w:color="auto" w:fill="FFFFFF"/>
    </w:rPr>
  </w:style>
  <w:style w:type="paragraph" w:customStyle="1" w:styleId="43">
    <w:name w:val="Основен текст (4)"/>
    <w:basedOn w:val="a"/>
    <w:link w:val="42"/>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3">
    <w:name w:val="Hyperlink"/>
    <w:basedOn w:val="a0"/>
    <w:unhideWhenUsed/>
    <w:rsid w:val="00F5776F"/>
    <w:rPr>
      <w:color w:val="0000FF" w:themeColor="hyperlink"/>
      <w:u w:val="single"/>
    </w:rPr>
  </w:style>
  <w:style w:type="character" w:customStyle="1" w:styleId="10">
    <w:name w:val="Заглавие 1 Знак"/>
    <w:basedOn w:val="a0"/>
    <w:link w:val="1"/>
    <w:uiPriority w:val="9"/>
    <w:rsid w:val="00B63F4F"/>
    <w:rPr>
      <w:rFonts w:asciiTheme="majorHAnsi" w:eastAsiaTheme="majorEastAsia" w:hAnsiTheme="majorHAnsi" w:cstheme="majorBidi"/>
      <w:b/>
      <w:bCs/>
      <w:color w:val="365F91" w:themeColor="accent1" w:themeShade="BF"/>
      <w:sz w:val="28"/>
      <w:szCs w:val="28"/>
      <w:lang w:eastAsia="bg-BG"/>
    </w:rPr>
  </w:style>
  <w:style w:type="paragraph" w:styleId="3">
    <w:name w:val="Body Text 3"/>
    <w:basedOn w:val="a"/>
    <w:link w:val="30"/>
    <w:uiPriority w:val="99"/>
    <w:semiHidden/>
    <w:unhideWhenUsed/>
    <w:rsid w:val="00B63F4F"/>
    <w:pPr>
      <w:spacing w:after="120"/>
    </w:pPr>
    <w:rPr>
      <w:sz w:val="16"/>
      <w:szCs w:val="16"/>
    </w:rPr>
  </w:style>
  <w:style w:type="character" w:customStyle="1" w:styleId="30">
    <w:name w:val="Основен текст 3 Знак"/>
    <w:basedOn w:val="a0"/>
    <w:link w:val="3"/>
    <w:uiPriority w:val="99"/>
    <w:semiHidden/>
    <w:rsid w:val="00B63F4F"/>
    <w:rPr>
      <w:rFonts w:ascii="Times New Roman" w:eastAsia="Times New Roman" w:hAnsi="Times New Roman" w:cs="Times New Roman"/>
      <w:sz w:val="16"/>
      <w:szCs w:val="16"/>
      <w:lang w:eastAsia="bg-BG"/>
    </w:rPr>
  </w:style>
  <w:style w:type="paragraph" w:styleId="af4">
    <w:name w:val="Body Text Indent"/>
    <w:basedOn w:val="a"/>
    <w:link w:val="af5"/>
    <w:uiPriority w:val="99"/>
    <w:semiHidden/>
    <w:unhideWhenUsed/>
    <w:rsid w:val="00B63F4F"/>
    <w:pPr>
      <w:spacing w:after="120"/>
      <w:ind w:left="283"/>
    </w:pPr>
  </w:style>
  <w:style w:type="character" w:customStyle="1" w:styleId="af5">
    <w:name w:val="Основен текст с отстъп Знак"/>
    <w:basedOn w:val="a0"/>
    <w:link w:val="af4"/>
    <w:uiPriority w:val="99"/>
    <w:semiHidden/>
    <w:rsid w:val="00B63F4F"/>
    <w:rPr>
      <w:rFonts w:ascii="Times New Roman" w:eastAsia="Times New Roman" w:hAnsi="Times New Roman" w:cs="Times New Roman"/>
      <w:sz w:val="24"/>
      <w:szCs w:val="24"/>
      <w:lang w:eastAsia="bg-BG"/>
    </w:rPr>
  </w:style>
  <w:style w:type="character" w:customStyle="1" w:styleId="80">
    <w:name w:val="Заглавие 8 Знак"/>
    <w:basedOn w:val="a0"/>
    <w:link w:val="8"/>
    <w:uiPriority w:val="9"/>
    <w:semiHidden/>
    <w:rsid w:val="002F3E17"/>
    <w:rPr>
      <w:rFonts w:asciiTheme="majorHAnsi" w:eastAsiaTheme="majorEastAsia" w:hAnsiTheme="majorHAnsi" w:cstheme="majorBidi"/>
      <w:color w:val="404040" w:themeColor="text1" w:themeTint="BF"/>
      <w:szCs w:val="20"/>
      <w:lang w:eastAsia="bg-BG"/>
    </w:rPr>
  </w:style>
  <w:style w:type="paragraph" w:customStyle="1" w:styleId="Style11">
    <w:name w:val="Style11"/>
    <w:basedOn w:val="a"/>
    <w:rsid w:val="00FE0101"/>
    <w:pPr>
      <w:widowControl w:val="0"/>
      <w:autoSpaceDE w:val="0"/>
      <w:autoSpaceDN w:val="0"/>
      <w:adjustRightInd w:val="0"/>
    </w:pPr>
    <w:rPr>
      <w:rFonts w:ascii="Bookman Old Style" w:hAnsi="Bookman Old Style" w:cs="Bookman Old Style"/>
      <w:lang w:val="en-US" w:eastAsia="en-US"/>
    </w:rPr>
  </w:style>
  <w:style w:type="character" w:customStyle="1" w:styleId="FontStyle25">
    <w:name w:val="Font Style25"/>
    <w:rsid w:val="00FE0101"/>
    <w:rPr>
      <w:rFonts w:ascii="Times New Roman" w:hAnsi="Times New Roman" w:cs="Times New Roman" w:hint="default"/>
      <w:sz w:val="26"/>
    </w:rPr>
  </w:style>
  <w:style w:type="character" w:customStyle="1" w:styleId="50">
    <w:name w:val="Заглавие 5 Знак"/>
    <w:basedOn w:val="a0"/>
    <w:link w:val="5"/>
    <w:uiPriority w:val="9"/>
    <w:semiHidden/>
    <w:rsid w:val="005C6A02"/>
    <w:rPr>
      <w:rFonts w:asciiTheme="majorHAnsi" w:eastAsiaTheme="majorEastAsia" w:hAnsiTheme="majorHAnsi" w:cstheme="majorBidi"/>
      <w:color w:val="243F60" w:themeColor="accent1" w:themeShade="7F"/>
      <w:sz w:val="24"/>
      <w:szCs w:val="24"/>
      <w:lang w:eastAsia="bg-BG"/>
    </w:rPr>
  </w:style>
  <w:style w:type="character" w:customStyle="1" w:styleId="90">
    <w:name w:val="Заглавие 9 Знак"/>
    <w:basedOn w:val="a0"/>
    <w:link w:val="9"/>
    <w:uiPriority w:val="9"/>
    <w:semiHidden/>
    <w:rsid w:val="005C6A02"/>
    <w:rPr>
      <w:rFonts w:asciiTheme="majorHAnsi" w:eastAsiaTheme="majorEastAsia" w:hAnsiTheme="majorHAnsi" w:cstheme="majorBidi"/>
      <w:i/>
      <w:iCs/>
      <w:color w:val="404040" w:themeColor="text1" w:themeTint="BF"/>
      <w:szCs w:val="20"/>
      <w:lang w:eastAsia="bg-BG"/>
    </w:rPr>
  </w:style>
  <w:style w:type="character" w:customStyle="1" w:styleId="40">
    <w:name w:val="Заглавие 4 Знак"/>
    <w:basedOn w:val="a0"/>
    <w:link w:val="4"/>
    <w:uiPriority w:val="9"/>
    <w:semiHidden/>
    <w:rsid w:val="00473A29"/>
    <w:rPr>
      <w:rFonts w:asciiTheme="majorHAnsi" w:eastAsiaTheme="majorEastAsia" w:hAnsiTheme="majorHAnsi" w:cstheme="majorBidi"/>
      <w:b/>
      <w:bCs/>
      <w:i/>
      <w:iCs/>
      <w:color w:val="4F81BD" w:themeColor="accent1"/>
      <w:sz w:val="24"/>
      <w:szCs w:val="24"/>
      <w:lang w:eastAsia="bg-BG"/>
    </w:rPr>
  </w:style>
  <w:style w:type="character" w:customStyle="1" w:styleId="ad">
    <w:name w:val="Основен текст Знак"/>
    <w:basedOn w:val="a0"/>
    <w:link w:val="ac"/>
    <w:rsid w:val="00BD7902"/>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4265">
      <w:bodyDiv w:val="1"/>
      <w:marLeft w:val="0"/>
      <w:marRight w:val="0"/>
      <w:marTop w:val="0"/>
      <w:marBottom w:val="0"/>
      <w:divBdr>
        <w:top w:val="none" w:sz="0" w:space="0" w:color="auto"/>
        <w:left w:val="none" w:sz="0" w:space="0" w:color="auto"/>
        <w:bottom w:val="none" w:sz="0" w:space="0" w:color="auto"/>
        <w:right w:val="none" w:sz="0" w:space="0" w:color="auto"/>
      </w:divBdr>
    </w:div>
    <w:div w:id="678578160">
      <w:bodyDiv w:val="1"/>
      <w:marLeft w:val="0"/>
      <w:marRight w:val="0"/>
      <w:marTop w:val="0"/>
      <w:marBottom w:val="0"/>
      <w:divBdr>
        <w:top w:val="none" w:sz="0" w:space="0" w:color="auto"/>
        <w:left w:val="none" w:sz="0" w:space="0" w:color="auto"/>
        <w:bottom w:val="none" w:sz="0" w:space="0" w:color="auto"/>
        <w:right w:val="none" w:sz="0" w:space="0" w:color="auto"/>
      </w:divBdr>
    </w:div>
    <w:div w:id="836966790">
      <w:bodyDiv w:val="1"/>
      <w:marLeft w:val="0"/>
      <w:marRight w:val="0"/>
      <w:marTop w:val="0"/>
      <w:marBottom w:val="0"/>
      <w:divBdr>
        <w:top w:val="none" w:sz="0" w:space="0" w:color="auto"/>
        <w:left w:val="none" w:sz="0" w:space="0" w:color="auto"/>
        <w:bottom w:val="none" w:sz="0" w:space="0" w:color="auto"/>
        <w:right w:val="none" w:sz="0" w:space="0" w:color="auto"/>
      </w:divBdr>
    </w:div>
    <w:div w:id="1106654337">
      <w:bodyDiv w:val="1"/>
      <w:marLeft w:val="0"/>
      <w:marRight w:val="0"/>
      <w:marTop w:val="0"/>
      <w:marBottom w:val="0"/>
      <w:divBdr>
        <w:top w:val="none" w:sz="0" w:space="0" w:color="auto"/>
        <w:left w:val="none" w:sz="0" w:space="0" w:color="auto"/>
        <w:bottom w:val="none" w:sz="0" w:space="0" w:color="auto"/>
        <w:right w:val="none" w:sz="0" w:space="0" w:color="auto"/>
      </w:divBdr>
    </w:div>
    <w:div w:id="1298142484">
      <w:bodyDiv w:val="1"/>
      <w:marLeft w:val="0"/>
      <w:marRight w:val="0"/>
      <w:marTop w:val="0"/>
      <w:marBottom w:val="0"/>
      <w:divBdr>
        <w:top w:val="none" w:sz="0" w:space="0" w:color="auto"/>
        <w:left w:val="none" w:sz="0" w:space="0" w:color="auto"/>
        <w:bottom w:val="none" w:sz="0" w:space="0" w:color="auto"/>
        <w:right w:val="none" w:sz="0" w:space="0" w:color="auto"/>
      </w:divBdr>
    </w:div>
    <w:div w:id="145964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N453W4oKXboshG6LabQMJRy/V/mJmapOUsHJ4dNbKec=</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w3rdW0usnk8RUIqPXp5BLtufI/9oGPChWJ9he3Ou8WY=</DigestValue>
    </Reference>
    <Reference Type="http://www.w3.org/2000/09/xmldsig#Object" URI="#idValidSigLnImg">
      <DigestMethod Algorithm="http://www.w3.org/2001/04/xmlenc#sha256"/>
      <DigestValue>ri22V7sKh8Ji6HMB2zojefBh/o7EZLF+EtshFxoPIQg=</DigestValue>
    </Reference>
    <Reference Type="http://www.w3.org/2000/09/xmldsig#Object" URI="#idInvalidSigLnImg">
      <DigestMethod Algorithm="http://www.w3.org/2001/04/xmlenc#sha256"/>
      <DigestValue>wKK/wxk4276xDNvDsRFfVUzKQWqeqyLJKggDiBkdUvs=</DigestValue>
    </Reference>
  </SignedInfo>
  <SignatureValue>ag3XhggyejiUrd7ibJHtdlU5qzHEYhlvCYT/ZVsUrwE3N3TOxU5K4SvMCkYWZlXQQQEuxYQGoEJa
LefTAli7w5OMPV6qQS8REj2ppXRmX4BBtkWAwrMA2T6eiPAvkuaDOAMIwIKkpteUpKxelQrJ+h3H
IyMZfo+NXBamNpkvNjxzkFUxO8rnmILlxqNDKFLjA+YIS3YtsdqM2+eHbZ/sDd/EDbZOit19ikTp
hiqt6e8wrrfH/vRj8q1AndZzFYCMmgMWiPYcFBe6HABwlndrnMCsgCsIF/yhkDs9VFH1Ug1EV3+0
YhJ/sNibBeXmRZDkWClnOZ59p9xZ+wtnkMKLyg==</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GumQ+Nkl2K9v78KQ0qSD4MAejorDPT+9JR3V5QdkIc0=</DigestValue>
      </Reference>
      <Reference URI="/word/endnotes.xml?ContentType=application/vnd.openxmlformats-officedocument.wordprocessingml.endnotes+xml">
        <DigestMethod Algorithm="http://www.w3.org/2001/04/xmlenc#sha256"/>
        <DigestValue>S6IyfxfMPJ6Wlr3C7NEG2LGQkGE6J1h9N6rTaIJLBdc=</DigestValue>
      </Reference>
      <Reference URI="/word/fontTable.xml?ContentType=application/vnd.openxmlformats-officedocument.wordprocessingml.fontTable+xml">
        <DigestMethod Algorithm="http://www.w3.org/2001/04/xmlenc#sha256"/>
        <DigestValue>NajnZE+Y8NHWcmP7NICGV434ibiTyzvRNikOPt6UF94=</DigestValue>
      </Reference>
      <Reference URI="/word/footer1.xml?ContentType=application/vnd.openxmlformats-officedocument.wordprocessingml.footer+xml">
        <DigestMethod Algorithm="http://www.w3.org/2001/04/xmlenc#sha256"/>
        <DigestValue>aHGLQuD7vrSCT0i/6Z6au9CT5LOybxbpEeLIL4xtEb0=</DigestValue>
      </Reference>
      <Reference URI="/word/footnotes.xml?ContentType=application/vnd.openxmlformats-officedocument.wordprocessingml.footnotes+xml">
        <DigestMethod Algorithm="http://www.w3.org/2001/04/xmlenc#sha256"/>
        <DigestValue>Ggjapd+QC063DQYo/G79KYGw+k8Aqc01OGehY38sMyI=</DigestValue>
      </Reference>
      <Reference URI="/word/header1.xml?ContentType=application/vnd.openxmlformats-officedocument.wordprocessingml.header+xml">
        <DigestMethod Algorithm="http://www.w3.org/2001/04/xmlenc#sha256"/>
        <DigestValue>26xT6iVHdXllXD+koI6tecn7hCwQXpQKyZsOw/ILuaU=</DigestValue>
      </Reference>
      <Reference URI="/word/media/image1.emf?ContentType=image/x-emf">
        <DigestMethod Algorithm="http://www.w3.org/2001/04/xmlenc#sha256"/>
        <DigestValue>6RS3meYWauN4p6xz/ReCRv4Aoh1KiZ2/G/vQD886SmI=</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ErSpQvDHlhgofRJR4e+xJDyFJELFPusBMhc0TbIGcrk=</DigestValue>
      </Reference>
      <Reference URI="/word/settings.xml?ContentType=application/vnd.openxmlformats-officedocument.wordprocessingml.settings+xml">
        <DigestMethod Algorithm="http://www.w3.org/2001/04/xmlenc#sha256"/>
        <DigestValue>JC81OHYSh7n+X1vfiU7Nu7K1FyG1Y2xd0RbPi7i5Xmg=</DigestValue>
      </Reference>
      <Reference URI="/word/styles.xml?ContentType=application/vnd.openxmlformats-officedocument.wordprocessingml.styles+xml">
        <DigestMethod Algorithm="http://www.w3.org/2001/04/xmlenc#sha256"/>
        <DigestValue>Q/d+IrmPzzwUGb9utBdmU523qXzsmzcsPbGlzr44WUA=</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clNnlQolwsJdT5rBlhwdI1vjneDu0V5Fdmgbj+pTsnQ=</DigestValue>
      </Reference>
    </Manifest>
    <SignatureProperties>
      <SignatureProperty Id="idSignatureTime" Target="#idPackageSignature">
        <mdssi:SignatureTime xmlns:mdssi="http://schemas.openxmlformats.org/package/2006/digital-signature">
          <mdssi:Format>YYYY-MM-DDThh:mm:ssTZD</mdssi:Format>
          <mdssi:Value>2024-11-28T14:51:26Z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2024-11-28T14:51:26Z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u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H8AAAkAAAABAAAA0N779/x/AAAAAAAAAAAAAIekNa38fwAA8Kqomw8CAAAAAAAAAAAAAAAAAAAAAAAAAAAAAAAAAABwfHaGfxMAAAAAAAD8fwAAkORPttkAAAAAAAAAAAAAADAY/qYPAgAA0OVPtgAAAAAgIlOqDwIAAAcAAAAAAAAAsBgEpw8CAAAM5U+22QAAAGDlT7bZAAAAwR/S9/x/AACQ5E+22QAAAJEsNvoAAAAAZEKorPx/AACxKzb6/H8AADAY/qYPAgAAu1TW9/x/AACw5E+22QAAAGDlT7bZ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OsypDwIAABDooqz8fwAAYK6cow8CAADQ3vv3/H8AAAAAAAAAAAAAAafarPx/AAACAAAAAAAAAAIAAAAAAAAAAAAAAAAAAAAAAAAAAAAAANAedoZ/EwAAYLUDpw8CAAAwXXGqDwIAAAAAAAAAAAAAMBj+pg8CAACIhE+2AAAAAOD///8AAAAABgAAAAAAAAADAAAAAAAAAKyDT7bZAAAAAIRPttkAAADBH9L3/H8AAAAAAAAAAAAAsOYA+AAAAAAAAAAAAAAAAP+gqqz8fwAAMBj+pg8CAAC7VNb3/H8AAFCDT7bZAAAAAIRPttkAAAAAAAAAAAAAAAAAAABkdgAIAAAAACUAAAAMAAAAAwAAABgAAAAMAAAAAAAAAhIAAAAMAAAAAQAAABYAAAAMAAAACAAAAFQAAABUAAAACgAAACcAAAAeAAAASgAAAAEAAADHcRBC5DgO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Q1rfx/AAAKAAsAAAAAANDe+/f8fwAAAAAAAAAAAACspDWt/H8AAAAAAAAAAAAA4HEV+vx/AAAAAAAAAAAAAAAAAAAAAAAAQD92hn8TAADTZ6+s/H8AAEgAAAAPAgAAAAAAAAAAAAAwGP6mDwIAABilT7YAAAAA9f///wAAAAAJAAAAAAAAAAAAAAAAAAAAPKRPttkAAACQpE+22QAAAMEf0vf8fwAAAAAAAAAAAAAAAAAAAAAAADAY/qYPAgAAGKVPttkAAAAwGP6mDwIAALtU1vf8fwAA4KNPttkAAACQpE+22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Dfr8fwAACQAAAAEAAADQ3vv3/H8AAAAAAAAAAAAAh6Q1rfx/AADwqqibDwIAAAAAAAAAAAAAAAAAAAAAAAAAAAAAAAAAAHB8doZ/EwAAAAAAAPx/AACQ5E+22QAAAAAAAAAAAAAAMBj+pg8CAADQ5U+2AAAAACAiU6oPAgAABwAAAAAAAACwGASnDwIAAAzlT7bZAAAAYOVPttkAAADBH9L3/H8AAJDkT7bZAAAAkSw2+gAAAABkQqis/H8AALErNvr8fwAAMBj+pg8CAAC7VNb3/H8AALDkT7bZAAAAYOVPttk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JA6zKkPAgAAEOiirPx/AABgrpyjDwIAANDe+/f8fwAAAAAAAAAAAAABp9qs/H8AAAIAAAAAAAAAAgAAAAAAAAAAAAAAAAAAAAAAAAAAAAAA0B52hn8TAABgtQOnDwIAADBdcaoPAgAAAAAAAAAAAAAwGP6mDwIAAIiET7YAAAAA4P///wAAAAAGAAAAAAAAAAMAAAAAAAAArINPttkAAAAAhE+22QAAAMEf0vf8fwAAAAAAAAAAAACw5gD4AAAAAAAAAAAAAAAA/6CqrPx/AAAwGP6mDwIAALtU1vf8fwAAUINPttkAAAAAhE+22Q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p5sPAgAAVAH/e/9//3//f/9//3//fxAZNvr8fwAAAAAAAO0gfltAL8WbDwIAAP5/i24AAAAAAADFmw8CAADQAsWbDwIAAEEIAAAfO/9/2n5lO0buAADwDMWbDwIAAPAasZsPAgAAI5gurQAAAADMAAAAAAAAAKYIoaz8fwAAQQQAAAAAAAAgIlOqDwIAABx7rm7MStsBAAAAAAAAAAAQAAAAAAAAANEHoawAAAAAAQAAAAAAAABwcrKbDwIAAAAAAAAAAAAAu1TW9/x/AAAwdk+22QAAAGQAAAAAAAAACABNsg8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4F7B-5E3C-4CE1-AF20-0A28F8CC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2</Pages>
  <Words>375</Words>
  <Characters>2139</Characters>
  <Application>Microsoft Office Word</Application>
  <DocSecurity>0</DocSecurity>
  <Lines>17</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My Computer</cp:lastModifiedBy>
  <cp:revision>8</cp:revision>
  <cp:lastPrinted>2021-10-29T12:00:00Z</cp:lastPrinted>
  <dcterms:created xsi:type="dcterms:W3CDTF">2024-11-26T14:18:00Z</dcterms:created>
  <dcterms:modified xsi:type="dcterms:W3CDTF">2024-11-28T14:51:00Z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