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2A" w:rsidRDefault="001E4011" w:rsidP="001E40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Изх.№25-00-2/21.01.2025г.</w:t>
      </w:r>
    </w:p>
    <w:p w:rsidR="00E5474D" w:rsidRPr="00E5474D" w:rsidRDefault="00E5474D" w:rsidP="001E40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 Вх. № 04/21.01.2025 г.</w:t>
      </w:r>
      <w:bookmarkStart w:id="0" w:name="_GoBack"/>
      <w:bookmarkEnd w:id="0"/>
    </w:p>
    <w:p w:rsidR="003C25EE" w:rsidRDefault="003C25EE" w:rsidP="00E84770">
      <w:pPr>
        <w:jc w:val="both"/>
        <w:rPr>
          <w:b/>
          <w:sz w:val="28"/>
          <w:szCs w:val="28"/>
        </w:rPr>
      </w:pPr>
    </w:p>
    <w:p w:rsidR="003C25EE" w:rsidRPr="003C25EE" w:rsidRDefault="003C25EE" w:rsidP="00E84770">
      <w:pPr>
        <w:jc w:val="both"/>
        <w:rPr>
          <w:b/>
          <w:sz w:val="28"/>
          <w:szCs w:val="28"/>
          <w:lang w:val="en-US"/>
        </w:rPr>
      </w:pP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0A6617" w:rsidRDefault="000A6617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1410D0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 Недко Фиданов Кулевски</w:t>
      </w:r>
      <w:r w:rsidR="00BE4A71">
        <w:rPr>
          <w:b/>
          <w:i/>
          <w:sz w:val="28"/>
          <w:szCs w:val="28"/>
        </w:rPr>
        <w:t xml:space="preserve"> -</w:t>
      </w:r>
      <w:r w:rsidR="003307B4">
        <w:rPr>
          <w:b/>
          <w:i/>
          <w:sz w:val="28"/>
          <w:szCs w:val="28"/>
        </w:rPr>
        <w:t xml:space="preserve"> Кмет на о</w:t>
      </w:r>
      <w:r w:rsidR="002C1F2A">
        <w:rPr>
          <w:b/>
          <w:i/>
          <w:sz w:val="28"/>
          <w:szCs w:val="28"/>
        </w:rPr>
        <w:t>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0D3BA3" w:rsidRDefault="000D3BA3" w:rsidP="00D2529B">
      <w:pPr>
        <w:ind w:left="1560" w:hanging="1560"/>
        <w:jc w:val="both"/>
        <w:rPr>
          <w:rFonts w:eastAsia="Calibri"/>
          <w:lang w:eastAsia="en-US"/>
        </w:rPr>
      </w:pPr>
      <w:r w:rsidRPr="000D3BA3">
        <w:rPr>
          <w:rFonts w:eastAsia="Calibri"/>
          <w:b/>
          <w:lang w:eastAsia="en-US"/>
        </w:rPr>
        <w:t xml:space="preserve">ОТНОСНО: </w:t>
      </w:r>
      <w:r w:rsidR="001410D0">
        <w:rPr>
          <w:rFonts w:eastAsia="Calibri"/>
          <w:b/>
          <w:lang w:eastAsia="en-US"/>
        </w:rPr>
        <w:t xml:space="preserve"> </w:t>
      </w:r>
      <w:r w:rsidR="00D2529B" w:rsidRPr="00D2529B">
        <w:rPr>
          <w:rFonts w:eastAsia="Calibri"/>
          <w:lang w:eastAsia="en-US"/>
        </w:rPr>
        <w:t>Одобряване на Междинна оценка на изпълнението на План за инте</w:t>
      </w:r>
      <w:r w:rsidR="00D2529B">
        <w:rPr>
          <w:rFonts w:eastAsia="Calibri"/>
          <w:lang w:eastAsia="en-US"/>
        </w:rPr>
        <w:t>грирано развитие на община Рудозем</w:t>
      </w:r>
      <w:r w:rsidR="00D2529B" w:rsidRPr="00D2529B">
        <w:rPr>
          <w:rFonts w:eastAsia="Calibri"/>
          <w:lang w:eastAsia="en-US"/>
        </w:rPr>
        <w:t xml:space="preserve"> 2021 – 2027 г.</w:t>
      </w:r>
    </w:p>
    <w:p w:rsidR="00D2529B" w:rsidRDefault="00D2529B" w:rsidP="00D2529B">
      <w:pPr>
        <w:ind w:left="1560" w:hanging="1560"/>
        <w:jc w:val="both"/>
        <w:rPr>
          <w:rFonts w:eastAsia="Calibri"/>
          <w:b/>
          <w:lang w:eastAsia="en-US"/>
        </w:rPr>
      </w:pPr>
    </w:p>
    <w:p w:rsidR="00D2529B" w:rsidRPr="000D3BA3" w:rsidRDefault="00D2529B" w:rsidP="00D2529B">
      <w:pPr>
        <w:ind w:left="1560" w:hanging="1560"/>
        <w:jc w:val="both"/>
        <w:rPr>
          <w:rFonts w:eastAsia="Calibri"/>
          <w:b/>
          <w:lang w:eastAsia="en-US"/>
        </w:rPr>
      </w:pP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ГОСПОДИН ПРЕДСЕДАТЕЛ,</w:t>
      </w: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ГОСПОЖИ И ГОСПОДА ОБЩИНСКИ СЪВЕТНИЦИ,</w:t>
      </w:r>
    </w:p>
    <w:p w:rsidR="000D3BA3" w:rsidRPr="000D3BA3" w:rsidRDefault="000D3BA3" w:rsidP="000D3BA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firstLine="709"/>
        <w:jc w:val="both"/>
        <w:rPr>
          <w:rFonts w:eastAsia="Calibri"/>
          <w:i/>
          <w:lang w:eastAsia="en-US"/>
        </w:rPr>
      </w:pPr>
      <w:r w:rsidRPr="00D2529B">
        <w:rPr>
          <w:rFonts w:eastAsia="Calibri"/>
          <w:lang w:eastAsia="en-US"/>
        </w:rPr>
        <w:t>В изпълнение на законовите разпоредби за регионалното развитие, през 2021 г. бе разработен План за инте</w:t>
      </w:r>
      <w:r w:rsidRPr="003307B4">
        <w:rPr>
          <w:rFonts w:eastAsia="Calibri"/>
          <w:lang w:eastAsia="en-US"/>
        </w:rPr>
        <w:t>грирано развитие на община Рудозем</w:t>
      </w:r>
      <w:r w:rsidRPr="00D2529B">
        <w:rPr>
          <w:rFonts w:eastAsia="Calibri"/>
          <w:lang w:eastAsia="en-US"/>
        </w:rPr>
        <w:t xml:space="preserve"> за периода 2021-2027 г. </w:t>
      </w:r>
      <w:r w:rsidRPr="00D2529B">
        <w:rPr>
          <w:rFonts w:eastAsia="Calibri"/>
          <w:i/>
          <w:lang w:eastAsia="en-US"/>
        </w:rPr>
        <w:t>(ПИРО)</w:t>
      </w:r>
      <w:r w:rsidRPr="00D2529B">
        <w:rPr>
          <w:rFonts w:eastAsia="Calibri"/>
          <w:lang w:eastAsia="en-US"/>
        </w:rPr>
        <w:t xml:space="preserve">, който Общински съвет – </w:t>
      </w:r>
      <w:r w:rsidR="005A0D29" w:rsidRPr="003307B4">
        <w:rPr>
          <w:rFonts w:eastAsia="Calibri"/>
          <w:lang w:eastAsia="en-US"/>
        </w:rPr>
        <w:t xml:space="preserve"> Рудозем</w:t>
      </w:r>
      <w:r w:rsidRPr="00D2529B">
        <w:rPr>
          <w:rFonts w:eastAsia="Calibri"/>
          <w:lang w:eastAsia="en-US"/>
        </w:rPr>
        <w:t xml:space="preserve"> прие със свое Решение № </w:t>
      </w:r>
      <w:r w:rsidR="003307B4" w:rsidRPr="003307B4">
        <w:rPr>
          <w:rFonts w:eastAsia="Calibri"/>
          <w:lang w:eastAsia="en-US"/>
        </w:rPr>
        <w:t>199 от 31</w:t>
      </w:r>
      <w:r w:rsidRPr="00D2529B">
        <w:rPr>
          <w:rFonts w:eastAsia="Calibri"/>
          <w:lang w:eastAsia="en-US"/>
        </w:rPr>
        <w:t xml:space="preserve">.03.2021 г. </w:t>
      </w:r>
    </w:p>
    <w:p w:rsidR="00D2529B" w:rsidRPr="00D2529B" w:rsidRDefault="00D2529B" w:rsidP="00D2529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Планът за инте</w:t>
      </w:r>
      <w:r>
        <w:rPr>
          <w:rFonts w:eastAsia="Calibri"/>
          <w:lang w:eastAsia="en-US"/>
        </w:rPr>
        <w:t>грирано развитие на община Рудозем</w:t>
      </w:r>
      <w:r w:rsidRPr="00D2529B">
        <w:rPr>
          <w:rFonts w:eastAsia="Calibri"/>
          <w:lang w:eastAsia="en-US"/>
        </w:rPr>
        <w:t xml:space="preserve"> за периода 2021-2027 г. е приет на основание чл. 13, ал. 4 от Закона за регионално развитие </w:t>
      </w:r>
      <w:r w:rsidRPr="00D2529B">
        <w:rPr>
          <w:rFonts w:eastAsia="Calibri"/>
          <w:i/>
          <w:lang w:eastAsia="en-US"/>
        </w:rPr>
        <w:t>(ЗРР)</w:t>
      </w:r>
      <w:r w:rsidRPr="00D2529B">
        <w:rPr>
          <w:rFonts w:eastAsia="Calibri"/>
          <w:lang w:eastAsia="en-US"/>
        </w:rPr>
        <w:t xml:space="preserve">, като в него са визирани средносрочните цели и приоритети за развитие на общината в съответствие с Интегрираната териториална стратегия за развитие на Южния централен район за планиране 2021-2027 г. и определените национални и регионални цели и приоритети на развитието в България, в това число целите и приоритетите, съдържащи се в актуализираната Национална концепция за пространствено развитие 2013-2025 г. </w:t>
      </w:r>
    </w:p>
    <w:p w:rsidR="00D2529B" w:rsidRPr="00D2529B" w:rsidRDefault="00D2529B" w:rsidP="00D2529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Съгласно чл. 33, ал. 1 от З</w:t>
      </w:r>
      <w:r w:rsidR="00E74E41">
        <w:rPr>
          <w:rFonts w:eastAsia="Calibri"/>
          <w:lang w:eastAsia="en-US"/>
        </w:rPr>
        <w:t xml:space="preserve">акона за регионалното развитие </w:t>
      </w:r>
      <w:r w:rsidRPr="00D2529B">
        <w:rPr>
          <w:rFonts w:eastAsia="Calibri"/>
          <w:lang w:eastAsia="en-US"/>
        </w:rPr>
        <w:t xml:space="preserve">за реализацията на стратегическите документи за регионално и пространствено развитие по чл. 8, ал. 2 се извършва </w:t>
      </w:r>
      <w:r w:rsidRPr="00D2529B">
        <w:rPr>
          <w:rFonts w:eastAsia="Calibri"/>
          <w:b/>
          <w:lang w:eastAsia="en-US"/>
        </w:rPr>
        <w:t xml:space="preserve">междинна оценка в средата на периода на тяхното действие </w:t>
      </w:r>
      <w:r w:rsidRPr="00D2529B">
        <w:rPr>
          <w:rFonts w:eastAsia="Calibri"/>
          <w:i/>
          <w:lang w:eastAsia="en-US"/>
        </w:rPr>
        <w:t>(чл. 8, ал. 2, т. 3 –</w:t>
      </w:r>
      <w:r>
        <w:rPr>
          <w:rFonts w:eastAsia="Calibri"/>
          <w:i/>
          <w:lang w:eastAsia="en-US"/>
        </w:rPr>
        <w:t xml:space="preserve"> </w:t>
      </w:r>
      <w:r w:rsidR="00E74E41">
        <w:rPr>
          <w:rFonts w:eastAsia="Calibri"/>
          <w:i/>
          <w:lang w:eastAsia="en-US"/>
        </w:rPr>
        <w:t>П</w:t>
      </w:r>
      <w:r w:rsidRPr="00D2529B">
        <w:rPr>
          <w:rFonts w:eastAsia="Calibri"/>
          <w:i/>
          <w:lang w:eastAsia="en-US"/>
        </w:rPr>
        <w:t>лан за интегрирано развитие на община)</w:t>
      </w:r>
      <w:r w:rsidRPr="00D2529B">
        <w:rPr>
          <w:rFonts w:eastAsia="Calibri"/>
          <w:lang w:eastAsia="en-US"/>
        </w:rPr>
        <w:t xml:space="preserve">. </w:t>
      </w:r>
    </w:p>
    <w:p w:rsidR="00D2529B" w:rsidRPr="00D2529B" w:rsidRDefault="00D2529B" w:rsidP="00D2529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Междинната оценка на изпълнението на Плана за инте</w:t>
      </w:r>
      <w:r>
        <w:rPr>
          <w:rFonts w:eastAsia="Calibri"/>
          <w:lang w:eastAsia="en-US"/>
        </w:rPr>
        <w:t>грирано развитие на община Рудозем</w:t>
      </w:r>
      <w:r w:rsidRPr="00D2529B">
        <w:rPr>
          <w:rFonts w:eastAsia="Calibri"/>
          <w:lang w:eastAsia="en-US"/>
        </w:rPr>
        <w:t xml:space="preserve"> 2021 – 2027 г. е документ, който цели да представи степента на изпълнение на заложените цели и приоритети, както и реално достигнатото ниво на развитие на общината, спрямо предишния период на планиране и развитие. Оценката дава възможност да се формулират изводи и препоръки относно същността и начина на изпълнение на плана за интегрирано развитие, които да бъдат взети предвид при изпълнението му за периода 2024-2027 г.</w:t>
      </w:r>
    </w:p>
    <w:p w:rsidR="002975BB" w:rsidRDefault="002975BB" w:rsidP="00D2529B">
      <w:pPr>
        <w:widowControl w:val="0"/>
        <w:spacing w:line="276" w:lineRule="auto"/>
        <w:ind w:firstLine="760"/>
        <w:jc w:val="both"/>
        <w:rPr>
          <w:rFonts w:eastAsia="Calibri"/>
          <w:b/>
          <w:bCs/>
          <w:i/>
          <w:iCs/>
          <w:lang w:eastAsia="en-US"/>
        </w:rPr>
      </w:pPr>
    </w:p>
    <w:p w:rsidR="00D2529B" w:rsidRPr="00D2529B" w:rsidRDefault="00D2529B" w:rsidP="00D2529B">
      <w:pPr>
        <w:widowControl w:val="0"/>
        <w:spacing w:line="276" w:lineRule="auto"/>
        <w:ind w:firstLine="760"/>
        <w:jc w:val="both"/>
        <w:rPr>
          <w:rFonts w:eastAsia="Arial"/>
        </w:rPr>
      </w:pPr>
      <w:r w:rsidRPr="00D2529B">
        <w:rPr>
          <w:rFonts w:eastAsia="Calibri"/>
          <w:b/>
          <w:bCs/>
          <w:i/>
          <w:iCs/>
          <w:lang w:eastAsia="en-US"/>
        </w:rPr>
        <w:t>Главната цел</w:t>
      </w:r>
      <w:r w:rsidRPr="00D2529B">
        <w:rPr>
          <w:rFonts w:eastAsia="Arial"/>
        </w:rPr>
        <w:t xml:space="preserve"> на междинната оценка е да подпомогне цялостното управление на ПИРО, </w:t>
      </w:r>
      <w:r w:rsidRPr="00D2529B">
        <w:rPr>
          <w:rFonts w:eastAsia="Arial"/>
        </w:rPr>
        <w:lastRenderedPageBreak/>
        <w:t>неговото актуализиране и ако е необходимо - неговото преориентиране, а също да осигури информация за подобряване на изпълнението на плана и в частност - подобряване на координацията и мониторинга по неговото изпълнение.</w:t>
      </w:r>
    </w:p>
    <w:p w:rsidR="00D2529B" w:rsidRPr="00D2529B" w:rsidRDefault="00D2529B" w:rsidP="00D2529B">
      <w:pPr>
        <w:widowControl w:val="0"/>
        <w:spacing w:line="276" w:lineRule="auto"/>
        <w:ind w:firstLine="760"/>
        <w:jc w:val="both"/>
        <w:rPr>
          <w:rFonts w:eastAsia="Arial"/>
          <w:b/>
          <w:bCs/>
          <w:i/>
          <w:iCs/>
        </w:rPr>
      </w:pPr>
    </w:p>
    <w:p w:rsidR="00D2529B" w:rsidRPr="00D2529B" w:rsidRDefault="00D2529B" w:rsidP="00D2529B">
      <w:pPr>
        <w:widowControl w:val="0"/>
        <w:spacing w:line="276" w:lineRule="auto"/>
        <w:ind w:firstLine="760"/>
        <w:jc w:val="both"/>
        <w:rPr>
          <w:rFonts w:eastAsia="Arial"/>
        </w:rPr>
      </w:pPr>
      <w:r w:rsidRPr="00D2529B">
        <w:rPr>
          <w:rFonts w:eastAsia="Arial"/>
          <w:b/>
          <w:bCs/>
          <w:i/>
          <w:iCs/>
        </w:rPr>
        <w:t>Конкретните цели</w:t>
      </w:r>
      <w:r w:rsidRPr="00D2529B">
        <w:rPr>
          <w:rFonts w:eastAsia="Arial"/>
        </w:rPr>
        <w:t xml:space="preserve"> на междинната оценка на изпълнението на ПИРО</w:t>
      </w:r>
      <w:r w:rsidR="00764614">
        <w:rPr>
          <w:rFonts w:eastAsia="Arial"/>
        </w:rPr>
        <w:t xml:space="preserve"> на о</w:t>
      </w:r>
      <w:r w:rsidRPr="00D2529B">
        <w:rPr>
          <w:rFonts w:eastAsia="Arial"/>
        </w:rPr>
        <w:t xml:space="preserve">бщина </w:t>
      </w:r>
      <w:r w:rsidR="00CC30DE">
        <w:rPr>
          <w:rFonts w:eastAsia="Arial"/>
        </w:rPr>
        <w:t>Рудозем</w:t>
      </w:r>
      <w:r w:rsidRPr="00D2529B">
        <w:rPr>
          <w:rFonts w:eastAsia="Arial"/>
        </w:rPr>
        <w:t xml:space="preserve"> са:</w:t>
      </w:r>
    </w:p>
    <w:p w:rsidR="00D2529B" w:rsidRPr="00D2529B" w:rsidRDefault="00D2529B" w:rsidP="00D2529B">
      <w:pPr>
        <w:widowControl w:val="0"/>
        <w:numPr>
          <w:ilvl w:val="0"/>
          <w:numId w:val="2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eastAsia="Arial"/>
        </w:rPr>
      </w:pPr>
      <w:r w:rsidRPr="00D2529B">
        <w:rPr>
          <w:rFonts w:eastAsia="Arial"/>
        </w:rPr>
        <w:t>събиране/представяне на резултатите от постигнатия напредък по изпълнението на целите и приоритетите заложени в ПИРО за периода 2021-</w:t>
      </w:r>
      <w:r w:rsidRPr="00D2529B">
        <w:rPr>
          <w:rFonts w:eastAsia="Arial"/>
        </w:rPr>
        <w:softHyphen/>
        <w:t>2027 г.;</w:t>
      </w:r>
    </w:p>
    <w:p w:rsidR="00D2529B" w:rsidRPr="00D2529B" w:rsidRDefault="00D2529B" w:rsidP="00D2529B">
      <w:pPr>
        <w:widowControl w:val="0"/>
        <w:numPr>
          <w:ilvl w:val="0"/>
          <w:numId w:val="2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eastAsia="Arial"/>
        </w:rPr>
      </w:pPr>
      <w:r w:rsidRPr="00D2529B">
        <w:rPr>
          <w:rFonts w:eastAsia="Arial"/>
        </w:rPr>
        <w:t>оценка на съответствието на Плана с настъпилите промени на национално ниво и ниво ЕС;</w:t>
      </w:r>
    </w:p>
    <w:p w:rsidR="00D2529B" w:rsidRPr="00D2529B" w:rsidRDefault="00D2529B" w:rsidP="00D2529B">
      <w:pPr>
        <w:widowControl w:val="0"/>
        <w:numPr>
          <w:ilvl w:val="0"/>
          <w:numId w:val="2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eastAsia="Arial"/>
        </w:rPr>
      </w:pPr>
      <w:r w:rsidRPr="00D2529B">
        <w:rPr>
          <w:rFonts w:eastAsia="Arial"/>
        </w:rPr>
        <w:t xml:space="preserve">оценка на ефективността и ефикасността на използваните за периода финансови ресурси за постигане на целите на ПИРО на община </w:t>
      </w:r>
      <w:r w:rsidR="00CC30DE" w:rsidRPr="00FA70D3">
        <w:rPr>
          <w:rFonts w:eastAsia="Arial"/>
        </w:rPr>
        <w:t>Рудозем</w:t>
      </w:r>
      <w:r w:rsidRPr="00D2529B">
        <w:rPr>
          <w:rFonts w:eastAsia="Arial"/>
        </w:rPr>
        <w:t>;</w:t>
      </w:r>
    </w:p>
    <w:p w:rsidR="00D2529B" w:rsidRPr="00D2529B" w:rsidRDefault="00D2529B" w:rsidP="00D2529B">
      <w:pPr>
        <w:widowControl w:val="0"/>
        <w:numPr>
          <w:ilvl w:val="0"/>
          <w:numId w:val="2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eastAsia="Arial"/>
        </w:rPr>
      </w:pPr>
      <w:r w:rsidRPr="00D2529B">
        <w:rPr>
          <w:rFonts w:eastAsia="Arial"/>
        </w:rPr>
        <w:t>препоръки за изпълнението на ПИРО до края на 2027 г., в т.ч. и необходимостта от актуализации и промени;</w:t>
      </w:r>
    </w:p>
    <w:p w:rsidR="00D2529B" w:rsidRPr="00D2529B" w:rsidRDefault="00D2529B" w:rsidP="00D2529B">
      <w:pPr>
        <w:widowControl w:val="0"/>
        <w:numPr>
          <w:ilvl w:val="0"/>
          <w:numId w:val="27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eastAsia="Arial"/>
        </w:rPr>
      </w:pPr>
      <w:r w:rsidRPr="00D2529B">
        <w:rPr>
          <w:rFonts w:eastAsia="Arial"/>
        </w:rPr>
        <w:t>осигуряване на необходимата публичност на резултатите от междинната оценка.</w:t>
      </w:r>
    </w:p>
    <w:p w:rsidR="00D2529B" w:rsidRPr="00D2529B" w:rsidRDefault="00D2529B" w:rsidP="00D2529B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 xml:space="preserve">Предлаганата с настоящата Докладна записка </w:t>
      </w:r>
      <w:r w:rsidRPr="00D2529B">
        <w:rPr>
          <w:rFonts w:eastAsia="Calibri"/>
          <w:b/>
          <w:u w:val="single"/>
          <w:lang w:eastAsia="en-US"/>
        </w:rPr>
        <w:t>Междинна оценка на изпълнението на План за инте</w:t>
      </w:r>
      <w:r w:rsidR="00FA70D3">
        <w:rPr>
          <w:rFonts w:eastAsia="Calibri"/>
          <w:b/>
          <w:u w:val="single"/>
          <w:lang w:eastAsia="en-US"/>
        </w:rPr>
        <w:t>грирано развитие на община Рудозем</w:t>
      </w:r>
      <w:r w:rsidRPr="00D2529B">
        <w:rPr>
          <w:rFonts w:eastAsia="Calibri"/>
          <w:b/>
          <w:u w:val="single"/>
          <w:lang w:eastAsia="en-US"/>
        </w:rPr>
        <w:t xml:space="preserve"> 2021 – 2027 г.</w:t>
      </w:r>
      <w:r w:rsidRPr="00D2529B">
        <w:rPr>
          <w:rFonts w:eastAsia="Calibri"/>
          <w:b/>
          <w:lang w:eastAsia="en-US"/>
        </w:rPr>
        <w:t xml:space="preserve"> </w:t>
      </w:r>
      <w:r w:rsidRPr="00D2529B">
        <w:rPr>
          <w:rFonts w:eastAsia="Calibri"/>
          <w:lang w:eastAsia="en-US"/>
        </w:rPr>
        <w:t xml:space="preserve">е изготвена от </w:t>
      </w:r>
      <w:r w:rsidRPr="00D2529B">
        <w:rPr>
          <w:rFonts w:eastAsia="Calibri"/>
          <w:b/>
          <w:lang w:eastAsia="en-US"/>
        </w:rPr>
        <w:t>„АРТ ХОЛИДЕЙ“ ЕООД</w:t>
      </w:r>
      <w:r w:rsidRPr="00D2529B">
        <w:rPr>
          <w:rFonts w:eastAsia="Calibri"/>
          <w:lang w:eastAsia="en-US"/>
        </w:rPr>
        <w:t xml:space="preserve"> в изпълнение на </w:t>
      </w:r>
      <w:r w:rsidR="00CC30DE">
        <w:rPr>
          <w:rFonts w:eastAsia="Calibri"/>
          <w:lang w:eastAsia="en-US"/>
        </w:rPr>
        <w:t>ангажимент на община Рудозем</w:t>
      </w:r>
      <w:r w:rsidRPr="00D2529B">
        <w:rPr>
          <w:rFonts w:eastAsia="Calibri"/>
          <w:lang w:eastAsia="en-US"/>
        </w:rPr>
        <w:t xml:space="preserve"> в съответствие с чл. 33 от Закона за регионалното развитие. Оценката разглежда постигнатите до момента резултати от изпълнението на ПИРО на община </w:t>
      </w:r>
      <w:r w:rsidR="00CC30DE">
        <w:rPr>
          <w:rFonts w:eastAsia="Calibri"/>
          <w:lang w:eastAsia="en-US"/>
        </w:rPr>
        <w:t>Рудозем</w:t>
      </w:r>
      <w:r w:rsidRPr="00D2529B">
        <w:rPr>
          <w:rFonts w:eastAsia="Calibri"/>
          <w:lang w:eastAsia="en-US"/>
        </w:rPr>
        <w:t xml:space="preserve"> 2021 – 2027 г. и разглежда въпроси свързани с напредъка по изпълнение на целите и приоритетите, ефективността и ефикасността на реализираните до момента действия. Въз основа на тази база са направени конкретни изводи и препоръки.</w:t>
      </w:r>
    </w:p>
    <w:p w:rsidR="00D2529B" w:rsidRPr="00D2529B" w:rsidRDefault="00D2529B" w:rsidP="00D2529B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Мотивите за необходимостта от приемане на Междинна оценка на изпълнението на Плана за интегрирано раз</w:t>
      </w:r>
      <w:r w:rsidR="00CC30DE">
        <w:rPr>
          <w:rFonts w:eastAsia="Calibri"/>
          <w:lang w:eastAsia="en-US"/>
        </w:rPr>
        <w:t>витие на община Рудозем</w:t>
      </w:r>
      <w:r w:rsidRPr="00D2529B">
        <w:rPr>
          <w:rFonts w:eastAsia="Calibri"/>
          <w:lang w:eastAsia="en-US"/>
        </w:rPr>
        <w:t xml:space="preserve"> 2021 – 2027 г. са следните: </w:t>
      </w:r>
    </w:p>
    <w:p w:rsidR="00D2529B" w:rsidRPr="00D2529B" w:rsidRDefault="00D2529B" w:rsidP="00CC30DE">
      <w:pPr>
        <w:numPr>
          <w:ilvl w:val="0"/>
          <w:numId w:val="30"/>
        </w:numPr>
        <w:spacing w:after="200" w:line="276" w:lineRule="auto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 xml:space="preserve">Изисквания, заложени в Закона за регионалното развитие </w:t>
      </w:r>
      <w:r w:rsidRPr="00D2529B">
        <w:rPr>
          <w:rFonts w:eastAsia="Calibri"/>
          <w:i/>
          <w:lang w:eastAsia="en-US"/>
        </w:rPr>
        <w:t>(ЗРР)</w:t>
      </w:r>
      <w:r w:rsidRPr="00D2529B">
        <w:rPr>
          <w:rFonts w:eastAsia="Calibri"/>
          <w:lang w:eastAsia="en-US"/>
        </w:rPr>
        <w:t xml:space="preserve">, Правилника за прилагане на Закона за регионалното развитие </w:t>
      </w:r>
      <w:r w:rsidRPr="00D2529B">
        <w:rPr>
          <w:rFonts w:eastAsia="Calibri"/>
          <w:i/>
          <w:lang w:eastAsia="en-US"/>
        </w:rPr>
        <w:t>(ППЗРР)</w:t>
      </w:r>
      <w:r w:rsidRPr="00D2529B">
        <w:rPr>
          <w:rFonts w:eastAsia="Calibri"/>
          <w:lang w:eastAsia="en-US"/>
        </w:rPr>
        <w:t>: - чл. 33, ал. 1 във връзка с чл. 8, ал. 2 от ЗРР и чл. 26, ал. 1 от ППЗРР;</w:t>
      </w:r>
    </w:p>
    <w:p w:rsidR="00D2529B" w:rsidRPr="00D2529B" w:rsidRDefault="00D2529B" w:rsidP="00CC30DE">
      <w:pPr>
        <w:numPr>
          <w:ilvl w:val="0"/>
          <w:numId w:val="30"/>
        </w:numPr>
        <w:spacing w:after="200" w:line="276" w:lineRule="auto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Настъпили промени в социално-икономическите условия и конкретно промени на икономическите условия в общината;</w:t>
      </w:r>
    </w:p>
    <w:p w:rsidR="00D2529B" w:rsidRPr="00D2529B" w:rsidRDefault="00D2529B" w:rsidP="00CC30DE">
      <w:pPr>
        <w:numPr>
          <w:ilvl w:val="0"/>
          <w:numId w:val="30"/>
        </w:numPr>
        <w:spacing w:after="200" w:line="276" w:lineRule="auto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Изпълнени дейности от Програмата за реализация на ПИРО 2021-2027 г.</w:t>
      </w:r>
    </w:p>
    <w:p w:rsidR="00D2529B" w:rsidRPr="00D2529B" w:rsidRDefault="00D2529B" w:rsidP="00D2529B">
      <w:pPr>
        <w:spacing w:line="276" w:lineRule="auto"/>
        <w:jc w:val="both"/>
        <w:rPr>
          <w:rFonts w:eastAsia="Calibri"/>
          <w:lang w:eastAsia="en-US"/>
        </w:rPr>
      </w:pPr>
    </w:p>
    <w:p w:rsidR="00FA70D3" w:rsidRDefault="00FA70D3" w:rsidP="00D2529B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FA70D3" w:rsidRDefault="00FA70D3" w:rsidP="00D2529B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FA70D3" w:rsidRDefault="00FA70D3" w:rsidP="00D2529B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lastRenderedPageBreak/>
        <w:t>Съгласно чл. 26, ал. 1 от ППЗРР, Кметът на общината внася за обсъждане и одобряване от общинския съвет доклади за резултатите от междинната и последващата оценка на изпълнението на плана за интегрирано развитие на общината.</w:t>
      </w: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След утвърждаването м</w:t>
      </w:r>
      <w:r w:rsidR="00CC30DE">
        <w:rPr>
          <w:rFonts w:eastAsia="Calibri"/>
          <w:lang w:eastAsia="en-US"/>
        </w:rPr>
        <w:t xml:space="preserve">у от Общински съвет </w:t>
      </w:r>
      <w:r w:rsidR="005A0D29">
        <w:rPr>
          <w:rFonts w:eastAsia="Calibri"/>
          <w:lang w:eastAsia="en-US"/>
        </w:rPr>
        <w:t xml:space="preserve">- </w:t>
      </w:r>
      <w:r w:rsidR="00CC30DE">
        <w:rPr>
          <w:rFonts w:eastAsia="Calibri"/>
          <w:lang w:eastAsia="en-US"/>
        </w:rPr>
        <w:t>Рудозем</w:t>
      </w:r>
      <w:r w:rsidRPr="00D2529B">
        <w:rPr>
          <w:rFonts w:eastAsia="Calibri"/>
          <w:lang w:eastAsia="en-US"/>
        </w:rPr>
        <w:t xml:space="preserve"> и във връзка с чл. 26,  ал. 2 от ППЗРР, докладът за резултатите от междинната оценка на изпълнението на Плана за интегрирано развитие ще бъде публикуван на страницата на общината в интернет и на портала за обществени консултации на Министерския съвет.</w:t>
      </w: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val="en-US" w:eastAsia="en-US"/>
        </w:rPr>
      </w:pPr>
    </w:p>
    <w:p w:rsidR="00D2529B" w:rsidRPr="00D2529B" w:rsidRDefault="00D2529B" w:rsidP="00D2529B">
      <w:pPr>
        <w:spacing w:line="276" w:lineRule="auto"/>
        <w:ind w:firstLine="708"/>
        <w:contextualSpacing/>
        <w:jc w:val="both"/>
        <w:outlineLvl w:val="0"/>
        <w:rPr>
          <w:rFonts w:eastAsia="Calibri"/>
          <w:b/>
          <w:lang w:val="en-US" w:eastAsia="en-US"/>
        </w:rPr>
      </w:pPr>
      <w:r w:rsidRPr="00D2529B">
        <w:rPr>
          <w:rFonts w:eastAsia="Calibri"/>
          <w:b/>
          <w:lang w:eastAsia="en-US"/>
        </w:rPr>
        <w:t xml:space="preserve">УВАЖАЕМИ ГОСПОЖИ И ГОСПОДА ОБЩИНСКИ СЪВЕТНИЦИ, </w:t>
      </w:r>
      <w:r w:rsidRPr="00D2529B">
        <w:rPr>
          <w:rFonts w:eastAsia="Calibri"/>
          <w:b/>
          <w:lang w:val="en-US" w:eastAsia="en-US"/>
        </w:rPr>
        <w:t xml:space="preserve">   </w:t>
      </w: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2529B">
        <w:rPr>
          <w:rFonts w:eastAsia="Calibri"/>
          <w:lang w:eastAsia="en-US"/>
        </w:rPr>
        <w:t>Във връзка с гореизложеното и на основание чл. 21, ал. 1, т. 12 и ал. 2 от Закона за местното самоуправление и местна</w:t>
      </w:r>
      <w:r w:rsidR="00AA2196">
        <w:rPr>
          <w:rFonts w:eastAsia="Calibri"/>
          <w:lang w:eastAsia="en-US"/>
        </w:rPr>
        <w:t xml:space="preserve">та администрация, </w:t>
      </w:r>
      <w:r w:rsidRPr="00D2529B">
        <w:rPr>
          <w:rFonts w:eastAsia="Calibri"/>
          <w:lang w:eastAsia="en-US"/>
        </w:rPr>
        <w:t xml:space="preserve">чл. 26, ал. 1 от Правилника за прилагане на Закона за регионалното развитие, </w:t>
      </w:r>
      <w:r w:rsidR="005A0D29">
        <w:rPr>
          <w:rFonts w:eastAsia="Calibri"/>
          <w:lang w:eastAsia="en-US"/>
        </w:rPr>
        <w:t>предлагам Общински съвет-</w:t>
      </w:r>
      <w:r w:rsidR="00F70CBD">
        <w:rPr>
          <w:rFonts w:eastAsia="Calibri"/>
          <w:lang w:eastAsia="en-US"/>
        </w:rPr>
        <w:t>Рудозем</w:t>
      </w:r>
      <w:r w:rsidRPr="00D2529B">
        <w:rPr>
          <w:rFonts w:eastAsia="Calibri"/>
          <w:lang w:eastAsia="en-US"/>
        </w:rPr>
        <w:t xml:space="preserve"> да обсъди и приеме следното</w:t>
      </w: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D2529B" w:rsidRPr="00D2529B" w:rsidRDefault="00D2529B" w:rsidP="00D2529B">
      <w:pPr>
        <w:spacing w:line="276" w:lineRule="auto"/>
        <w:ind w:right="26" w:hanging="11"/>
        <w:jc w:val="center"/>
        <w:rPr>
          <w:rFonts w:eastAsia="Calibri"/>
          <w:b/>
          <w:lang w:eastAsia="en-US"/>
        </w:rPr>
      </w:pPr>
    </w:p>
    <w:p w:rsidR="00D2529B" w:rsidRPr="00D2529B" w:rsidRDefault="00D2529B" w:rsidP="00D2529B">
      <w:pPr>
        <w:spacing w:line="276" w:lineRule="auto"/>
        <w:ind w:right="26" w:hanging="11"/>
        <w:jc w:val="center"/>
        <w:rPr>
          <w:rFonts w:eastAsia="Calibri"/>
          <w:b/>
          <w:lang w:eastAsia="en-US"/>
        </w:rPr>
      </w:pPr>
      <w:r w:rsidRPr="00D2529B">
        <w:rPr>
          <w:rFonts w:eastAsia="Calibri"/>
          <w:b/>
          <w:lang w:eastAsia="en-US"/>
        </w:rPr>
        <w:t>РЕШЕНИE:</w:t>
      </w:r>
    </w:p>
    <w:p w:rsidR="00D2529B" w:rsidRPr="00D2529B" w:rsidRDefault="00D2529B" w:rsidP="00D2529B">
      <w:pPr>
        <w:spacing w:line="276" w:lineRule="auto"/>
        <w:ind w:right="26" w:hanging="11"/>
        <w:jc w:val="center"/>
        <w:rPr>
          <w:rFonts w:eastAsia="Calibri"/>
          <w:b/>
          <w:lang w:eastAsia="en-US"/>
        </w:rPr>
      </w:pPr>
    </w:p>
    <w:p w:rsidR="00D2529B" w:rsidRPr="00D2529B" w:rsidRDefault="00D2529B" w:rsidP="00D2529B">
      <w:pPr>
        <w:numPr>
          <w:ilvl w:val="0"/>
          <w:numId w:val="29"/>
        </w:numPr>
        <w:spacing w:after="200" w:line="276" w:lineRule="auto"/>
        <w:ind w:left="993" w:hanging="28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Общински съвет</w:t>
      </w:r>
      <w:r w:rsidR="005A0D29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Рудозем</w:t>
      </w:r>
      <w:r w:rsidRPr="00D2529B">
        <w:rPr>
          <w:rFonts w:eastAsia="Calibri"/>
          <w:lang w:eastAsia="en-US"/>
        </w:rPr>
        <w:t xml:space="preserve"> одобрява Междинна оценка на изпълнението на План за интегрирано развитие на община </w:t>
      </w:r>
      <w:r>
        <w:rPr>
          <w:rFonts w:eastAsia="Calibri"/>
          <w:lang w:eastAsia="en-US"/>
        </w:rPr>
        <w:t xml:space="preserve"> Рудозем</w:t>
      </w:r>
      <w:r w:rsidRPr="00D2529B">
        <w:rPr>
          <w:rFonts w:eastAsia="Calibri"/>
          <w:lang w:eastAsia="en-US"/>
        </w:rPr>
        <w:t xml:space="preserve"> 2021 – 2027 г.;</w:t>
      </w:r>
    </w:p>
    <w:p w:rsidR="00D2529B" w:rsidRPr="00D2529B" w:rsidRDefault="00D2529B" w:rsidP="00D2529B">
      <w:pPr>
        <w:spacing w:line="276" w:lineRule="auto"/>
        <w:ind w:left="993" w:hanging="285"/>
        <w:jc w:val="both"/>
        <w:rPr>
          <w:rFonts w:eastAsia="Calibri"/>
          <w:lang w:eastAsia="en-US"/>
        </w:rPr>
      </w:pPr>
      <w:r w:rsidRPr="00D2529B">
        <w:rPr>
          <w:rFonts w:eastAsia="Calibri"/>
          <w:b/>
          <w:lang w:val="en-US" w:eastAsia="en-US"/>
        </w:rPr>
        <w:t>II</w:t>
      </w:r>
      <w:r w:rsidRPr="00D2529B">
        <w:rPr>
          <w:rFonts w:eastAsia="Calibri"/>
          <w:b/>
          <w:lang w:eastAsia="en-US"/>
        </w:rPr>
        <w:t>.</w:t>
      </w:r>
      <w:r w:rsidRPr="00D2529B">
        <w:rPr>
          <w:rFonts w:eastAsia="Calibri"/>
          <w:lang w:eastAsia="en-US"/>
        </w:rPr>
        <w:t xml:space="preserve"> Възлага на Кмета на община </w:t>
      </w:r>
      <w:r>
        <w:rPr>
          <w:rFonts w:eastAsia="Calibri"/>
          <w:lang w:eastAsia="en-US"/>
        </w:rPr>
        <w:t>Рудозем</w:t>
      </w:r>
      <w:r w:rsidRPr="00D2529B">
        <w:rPr>
          <w:rFonts w:eastAsia="Calibri"/>
          <w:lang w:eastAsia="en-US"/>
        </w:rPr>
        <w:t xml:space="preserve"> осъществяването на всички дейности, необходими за правилното и законосъобразно изпълнение на решението. </w:t>
      </w:r>
    </w:p>
    <w:p w:rsidR="00D2529B" w:rsidRPr="00D2529B" w:rsidRDefault="00D2529B" w:rsidP="00D2529B">
      <w:pPr>
        <w:spacing w:line="276" w:lineRule="auto"/>
        <w:jc w:val="both"/>
        <w:outlineLvl w:val="0"/>
        <w:rPr>
          <w:rFonts w:eastAsia="Calibri"/>
          <w:b/>
          <w:lang w:eastAsia="en-US"/>
        </w:rPr>
      </w:pPr>
    </w:p>
    <w:p w:rsidR="00D2529B" w:rsidRPr="00D2529B" w:rsidRDefault="00D2529B" w:rsidP="00D2529B">
      <w:pPr>
        <w:spacing w:line="276" w:lineRule="auto"/>
        <w:jc w:val="both"/>
        <w:outlineLvl w:val="0"/>
        <w:rPr>
          <w:rFonts w:eastAsia="Calibri"/>
          <w:b/>
          <w:lang w:eastAsia="en-US"/>
        </w:rPr>
      </w:pPr>
    </w:p>
    <w:p w:rsidR="00D2529B" w:rsidRPr="00D2529B" w:rsidRDefault="00D2529B" w:rsidP="00D2529B">
      <w:pPr>
        <w:spacing w:line="276" w:lineRule="auto"/>
        <w:ind w:firstLine="708"/>
        <w:jc w:val="both"/>
        <w:rPr>
          <w:rFonts w:eastAsia="Calibri"/>
          <w:i/>
          <w:u w:val="single"/>
          <w:lang w:eastAsia="en-US"/>
        </w:rPr>
      </w:pPr>
      <w:r w:rsidRPr="00D2529B">
        <w:rPr>
          <w:rFonts w:eastAsia="Calibri"/>
          <w:i/>
          <w:u w:val="single"/>
          <w:lang w:eastAsia="en-US"/>
        </w:rPr>
        <w:t>Приложение:</w:t>
      </w:r>
      <w:r w:rsidRPr="00D2529B">
        <w:rPr>
          <w:rFonts w:eastAsia="Calibri"/>
          <w:i/>
          <w:lang w:eastAsia="en-US"/>
        </w:rPr>
        <w:t xml:space="preserve"> Междинна оценка на изпълнението на План за инте</w:t>
      </w:r>
      <w:r>
        <w:rPr>
          <w:rFonts w:eastAsia="Calibri"/>
          <w:i/>
          <w:lang w:eastAsia="en-US"/>
        </w:rPr>
        <w:t>грирано развитие на община Рудозем</w:t>
      </w:r>
      <w:r w:rsidRPr="00D2529B">
        <w:rPr>
          <w:rFonts w:eastAsia="Calibri"/>
          <w:i/>
          <w:lang w:eastAsia="en-US"/>
        </w:rPr>
        <w:t xml:space="preserve"> 2021 – 2027 г.</w:t>
      </w:r>
    </w:p>
    <w:p w:rsidR="00D2529B" w:rsidRPr="00D2529B" w:rsidRDefault="00D2529B" w:rsidP="00D2529B">
      <w:pPr>
        <w:spacing w:line="276" w:lineRule="auto"/>
        <w:jc w:val="both"/>
        <w:outlineLvl w:val="0"/>
        <w:rPr>
          <w:rFonts w:eastAsia="Calibri"/>
          <w:b/>
          <w:lang w:eastAsia="en-US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A003F1" w:rsidRPr="00A003F1" w:rsidRDefault="00A003F1" w:rsidP="00A003F1">
      <w:pPr>
        <w:ind w:left="-284" w:right="-597"/>
        <w:rPr>
          <w:i/>
        </w:rPr>
      </w:pPr>
      <w:r w:rsidRPr="00A003F1">
        <w:rPr>
          <w:i/>
        </w:rPr>
        <w:t>С уважение,</w:t>
      </w:r>
    </w:p>
    <w:p w:rsidR="00A003F1" w:rsidRPr="00A003F1" w:rsidRDefault="00A003F1" w:rsidP="00A003F1">
      <w:pPr>
        <w:ind w:left="-284" w:right="-597"/>
        <w:rPr>
          <w:i/>
        </w:rPr>
      </w:pPr>
    </w:p>
    <w:p w:rsidR="00A003F1" w:rsidRPr="00A003F1" w:rsidRDefault="004006F8" w:rsidP="00A003F1">
      <w:pPr>
        <w:ind w:left="-284" w:right="-597"/>
        <w:rPr>
          <w:b/>
        </w:rPr>
      </w:pPr>
      <w:r>
        <w:rPr>
          <w:b/>
        </w:rPr>
        <w:t>инж. Недко Кулевски</w:t>
      </w:r>
    </w:p>
    <w:p w:rsidR="00F406F3" w:rsidRDefault="00A003F1" w:rsidP="00727A1A">
      <w:pPr>
        <w:ind w:left="-284" w:right="-597"/>
        <w:rPr>
          <w:b/>
        </w:rPr>
      </w:pPr>
      <w:r w:rsidRPr="00A003F1">
        <w:rPr>
          <w:b/>
        </w:rPr>
        <w:t xml:space="preserve">КМЕТ НА ОБЩИНА </w:t>
      </w:r>
      <w:r>
        <w:rPr>
          <w:b/>
        </w:rPr>
        <w:t>РУДОЗЕМ</w:t>
      </w:r>
    </w:p>
    <w:p w:rsidR="001E4011" w:rsidRDefault="001E4011" w:rsidP="00727A1A">
      <w:pPr>
        <w:ind w:left="-284" w:right="-59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474D">
        <w:rPr>
          <w:b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58E688D-C840-4AB7-B65F-0CD2FE075ABC}" provid="{00000000-0000-0000-0000-000000000000}" issignatureline="t"/>
          </v:shape>
        </w:pict>
      </w:r>
    </w:p>
    <w:sectPr w:rsidR="001E4011" w:rsidSect="001E40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07" w:bottom="142" w:left="851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12" w:rsidRDefault="00F47212">
      <w:r>
        <w:separator/>
      </w:r>
    </w:p>
  </w:endnote>
  <w:endnote w:type="continuationSeparator" w:id="0">
    <w:p w:rsidR="00F47212" w:rsidRDefault="00F4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E5474D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12" w:rsidRDefault="00F47212">
      <w:r>
        <w:separator/>
      </w:r>
    </w:p>
  </w:footnote>
  <w:footnote w:type="continuationSeparator" w:id="0">
    <w:p w:rsidR="00F47212" w:rsidRDefault="00F4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77" name="Картина 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</w:t>
    </w:r>
    <w:r w:rsidR="00D2529B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>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78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79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8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183"/>
      </v:shape>
    </w:pict>
  </w:numPicBullet>
  <w:abstractNum w:abstractNumId="0" w15:restartNumberingAfterBreak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754E"/>
    <w:multiLevelType w:val="hybridMultilevel"/>
    <w:tmpl w:val="35AC59C6"/>
    <w:lvl w:ilvl="0" w:tplc="2618B32C">
      <w:start w:val="1"/>
      <w:numFmt w:val="upperRoman"/>
      <w:lvlText w:val="%1."/>
      <w:lvlJc w:val="left"/>
      <w:pPr>
        <w:ind w:left="1728" w:hanging="10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A9797F"/>
    <w:multiLevelType w:val="hybridMultilevel"/>
    <w:tmpl w:val="9DA09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369491C"/>
    <w:multiLevelType w:val="multilevel"/>
    <w:tmpl w:val="D89C6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32" w:hanging="1800"/>
      </w:pPr>
      <w:rPr>
        <w:rFonts w:hint="default"/>
      </w:rPr>
    </w:lvl>
  </w:abstractNum>
  <w:abstractNum w:abstractNumId="1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E03E18"/>
    <w:multiLevelType w:val="hybridMultilevel"/>
    <w:tmpl w:val="9C8E59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EB5961"/>
    <w:multiLevelType w:val="hybridMultilevel"/>
    <w:tmpl w:val="58169A80"/>
    <w:lvl w:ilvl="0" w:tplc="A71EC6DC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A843C6"/>
    <w:multiLevelType w:val="hybridMultilevel"/>
    <w:tmpl w:val="146AA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447086"/>
    <w:multiLevelType w:val="hybridMultilevel"/>
    <w:tmpl w:val="1332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6505E"/>
    <w:multiLevelType w:val="hybridMultilevel"/>
    <w:tmpl w:val="D71AB3C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72DE8"/>
    <w:multiLevelType w:val="hybridMultilevel"/>
    <w:tmpl w:val="B5F4F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7A7309"/>
    <w:multiLevelType w:val="hybridMultilevel"/>
    <w:tmpl w:val="F774DB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9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9"/>
  </w:num>
  <w:num w:numId="14">
    <w:abstractNumId w:val="12"/>
  </w:num>
  <w:num w:numId="15">
    <w:abstractNumId w:val="8"/>
  </w:num>
  <w:num w:numId="16">
    <w:abstractNumId w:val="24"/>
  </w:num>
  <w:num w:numId="17">
    <w:abstractNumId w:val="3"/>
  </w:num>
  <w:num w:numId="18">
    <w:abstractNumId w:val="9"/>
  </w:num>
  <w:num w:numId="19">
    <w:abstractNumId w:val="22"/>
  </w:num>
  <w:num w:numId="20">
    <w:abstractNumId w:val="13"/>
  </w:num>
  <w:num w:numId="21">
    <w:abstractNumId w:val="5"/>
  </w:num>
  <w:num w:numId="22">
    <w:abstractNumId w:val="23"/>
  </w:num>
  <w:num w:numId="23">
    <w:abstractNumId w:val="18"/>
  </w:num>
  <w:num w:numId="24">
    <w:abstractNumId w:val="26"/>
  </w:num>
  <w:num w:numId="25">
    <w:abstractNumId w:val="20"/>
  </w:num>
  <w:num w:numId="26">
    <w:abstractNumId w:val="10"/>
  </w:num>
  <w:num w:numId="27">
    <w:abstractNumId w:val="14"/>
  </w:num>
  <w:num w:numId="28">
    <w:abstractNumId w:val="16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4B66"/>
    <w:rsid w:val="000320C9"/>
    <w:rsid w:val="00033287"/>
    <w:rsid w:val="000343E3"/>
    <w:rsid w:val="000672F5"/>
    <w:rsid w:val="00070CA5"/>
    <w:rsid w:val="000733D0"/>
    <w:rsid w:val="0007633E"/>
    <w:rsid w:val="0008511E"/>
    <w:rsid w:val="00087224"/>
    <w:rsid w:val="000929D9"/>
    <w:rsid w:val="000A6617"/>
    <w:rsid w:val="000B551E"/>
    <w:rsid w:val="000B7329"/>
    <w:rsid w:val="000D3BA3"/>
    <w:rsid w:val="001267C6"/>
    <w:rsid w:val="001410D0"/>
    <w:rsid w:val="00143585"/>
    <w:rsid w:val="00145A4A"/>
    <w:rsid w:val="001B0CDC"/>
    <w:rsid w:val="001E4011"/>
    <w:rsid w:val="001F5AAB"/>
    <w:rsid w:val="0021127E"/>
    <w:rsid w:val="002309C7"/>
    <w:rsid w:val="00256B0A"/>
    <w:rsid w:val="00276ABF"/>
    <w:rsid w:val="002975BB"/>
    <w:rsid w:val="002C1F2A"/>
    <w:rsid w:val="002C6406"/>
    <w:rsid w:val="002D54CC"/>
    <w:rsid w:val="00301489"/>
    <w:rsid w:val="003307B4"/>
    <w:rsid w:val="00331CF1"/>
    <w:rsid w:val="0033683D"/>
    <w:rsid w:val="00346B98"/>
    <w:rsid w:val="00372983"/>
    <w:rsid w:val="00376754"/>
    <w:rsid w:val="003C0234"/>
    <w:rsid w:val="003C25EE"/>
    <w:rsid w:val="003D333B"/>
    <w:rsid w:val="003E1969"/>
    <w:rsid w:val="003E3884"/>
    <w:rsid w:val="00400129"/>
    <w:rsid w:val="004006F8"/>
    <w:rsid w:val="00402E74"/>
    <w:rsid w:val="00424E0A"/>
    <w:rsid w:val="0045390B"/>
    <w:rsid w:val="00460E4A"/>
    <w:rsid w:val="00474217"/>
    <w:rsid w:val="004B350E"/>
    <w:rsid w:val="004B4C70"/>
    <w:rsid w:val="004D57BB"/>
    <w:rsid w:val="004E1EBB"/>
    <w:rsid w:val="00500DD2"/>
    <w:rsid w:val="005011B1"/>
    <w:rsid w:val="0050367D"/>
    <w:rsid w:val="00511818"/>
    <w:rsid w:val="00521D98"/>
    <w:rsid w:val="00525C79"/>
    <w:rsid w:val="00557081"/>
    <w:rsid w:val="0059507A"/>
    <w:rsid w:val="005A0D29"/>
    <w:rsid w:val="005C12DD"/>
    <w:rsid w:val="005E6E2E"/>
    <w:rsid w:val="005F1CBD"/>
    <w:rsid w:val="005F7701"/>
    <w:rsid w:val="00603667"/>
    <w:rsid w:val="0061629A"/>
    <w:rsid w:val="00641E02"/>
    <w:rsid w:val="0068602A"/>
    <w:rsid w:val="006D35A0"/>
    <w:rsid w:val="006D4338"/>
    <w:rsid w:val="006D58F3"/>
    <w:rsid w:val="006E3684"/>
    <w:rsid w:val="006E428F"/>
    <w:rsid w:val="0070725D"/>
    <w:rsid w:val="00727A1A"/>
    <w:rsid w:val="00734BB4"/>
    <w:rsid w:val="0073630C"/>
    <w:rsid w:val="007501C1"/>
    <w:rsid w:val="00760D1B"/>
    <w:rsid w:val="00764614"/>
    <w:rsid w:val="007A1749"/>
    <w:rsid w:val="007B2C76"/>
    <w:rsid w:val="007B69BB"/>
    <w:rsid w:val="007C3F2F"/>
    <w:rsid w:val="007E4CB7"/>
    <w:rsid w:val="00814EE8"/>
    <w:rsid w:val="00815746"/>
    <w:rsid w:val="00833BAC"/>
    <w:rsid w:val="00852881"/>
    <w:rsid w:val="00863538"/>
    <w:rsid w:val="0089289B"/>
    <w:rsid w:val="008A2C2A"/>
    <w:rsid w:val="008B632B"/>
    <w:rsid w:val="008D630B"/>
    <w:rsid w:val="009120AD"/>
    <w:rsid w:val="00926EBB"/>
    <w:rsid w:val="00931063"/>
    <w:rsid w:val="009742C5"/>
    <w:rsid w:val="00992D96"/>
    <w:rsid w:val="009F0674"/>
    <w:rsid w:val="00A003F1"/>
    <w:rsid w:val="00A14F14"/>
    <w:rsid w:val="00A15C78"/>
    <w:rsid w:val="00A26489"/>
    <w:rsid w:val="00A34847"/>
    <w:rsid w:val="00A52CD5"/>
    <w:rsid w:val="00A809F3"/>
    <w:rsid w:val="00A8496B"/>
    <w:rsid w:val="00AA2196"/>
    <w:rsid w:val="00AA2F15"/>
    <w:rsid w:val="00AA48F9"/>
    <w:rsid w:val="00AD23F5"/>
    <w:rsid w:val="00B2529C"/>
    <w:rsid w:val="00B42D41"/>
    <w:rsid w:val="00B86C3B"/>
    <w:rsid w:val="00BB2926"/>
    <w:rsid w:val="00BC3A51"/>
    <w:rsid w:val="00BE4A71"/>
    <w:rsid w:val="00C03D73"/>
    <w:rsid w:val="00C050C1"/>
    <w:rsid w:val="00C255BA"/>
    <w:rsid w:val="00CB4DB1"/>
    <w:rsid w:val="00CC1160"/>
    <w:rsid w:val="00CC30DE"/>
    <w:rsid w:val="00CF060B"/>
    <w:rsid w:val="00D2529B"/>
    <w:rsid w:val="00D368F6"/>
    <w:rsid w:val="00D9097E"/>
    <w:rsid w:val="00D971E7"/>
    <w:rsid w:val="00DA015B"/>
    <w:rsid w:val="00DB1316"/>
    <w:rsid w:val="00DB64C9"/>
    <w:rsid w:val="00DC1148"/>
    <w:rsid w:val="00DC4B71"/>
    <w:rsid w:val="00DC671D"/>
    <w:rsid w:val="00DD13BF"/>
    <w:rsid w:val="00DF3AFE"/>
    <w:rsid w:val="00DF4E4E"/>
    <w:rsid w:val="00E223B3"/>
    <w:rsid w:val="00E32FC7"/>
    <w:rsid w:val="00E429CA"/>
    <w:rsid w:val="00E5474D"/>
    <w:rsid w:val="00E61B5F"/>
    <w:rsid w:val="00E645E7"/>
    <w:rsid w:val="00E74E41"/>
    <w:rsid w:val="00E805A7"/>
    <w:rsid w:val="00E84770"/>
    <w:rsid w:val="00E85556"/>
    <w:rsid w:val="00E872F4"/>
    <w:rsid w:val="00E87433"/>
    <w:rsid w:val="00ED7919"/>
    <w:rsid w:val="00F07697"/>
    <w:rsid w:val="00F3523D"/>
    <w:rsid w:val="00F406F3"/>
    <w:rsid w:val="00F47212"/>
    <w:rsid w:val="00F511EA"/>
    <w:rsid w:val="00F54597"/>
    <w:rsid w:val="00F5776F"/>
    <w:rsid w:val="00F70CBD"/>
    <w:rsid w:val="00FA70D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2489EAF"/>
  <w15:docId w15:val="{B645A7E9-F2BE-4FC1-9097-F2855E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rqPO7AQ5u096cSrmWrZrDTWd84WJ6t4V/4aFMqjaxbo=</DigestValue>
    </Reference>
    <Reference Type="http://www.w3.org/2000/09/xmldsig#Object" URI="#idOfficeObject">
      <DigestMethod Algorithm="http://www.w3.org/2001/04/xmlenc#sha256"/>
      <DigestValue>yXcMQFH61PKl/mg+0shfbcxu9kNH3kQBPZu4KpIpqQI=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CaVxKUVODt7qCCb6w59+ekX9RENrJl9CVwBkVWXKqRQ=</DigestValue>
    </Reference>
    <Reference Type="http://www.w3.org/2000/09/xmldsig#Object" URI="#idValidSigLnImg">
      <DigestMethod Algorithm="http://www.w3.org/2001/04/xmlenc#sha256"/>
      <DigestValue>M+9gdYDmCsfhMnpgTSmGMLTopYJUyahI5pxJoFZdAys=</DigestValue>
    </Reference>
    <Reference Type="http://www.w3.org/2000/09/xmldsig#Object" URI="#idInvalidSigLnImg">
      <DigestMethod Algorithm="http://www.w3.org/2001/04/xmlenc#sha256"/>
      <DigestValue>3CedsXd5dAWF5kDwEXJOuRXWA6Be1Lb16r52ibSdhKc=</DigestValue>
    </Reference>
  </SignedInfo>
  <SignatureValue>RTm3WF4hEJ3jNDoVwFkgWbC1Nd91e8uCPg5Ui34CTGwDGCGS482a8VKtusfS1hn5GJAfFxQd93jK
loIGSXC8FhRO8NRqkmLV5kBSaGBLIt4JNoqLeR24/L0uqzrKrstTa5K1Y/9DLjKR+7mmScYualmr
WKKZXWH7YffZTRZbTED9MsOqo54aDR06cDWWxSaVVLR3K2qZLWJL/6I3AG1IA9HtiYzJE0ZvXLQ3
6kQvCez9kcY69A19ApZm6Umet6DcQ6eiQZJzVAvQQb3USKHcBja8vWQaKm0CsYcVULvVp1QaBF04
IIgOR4MfZPsqKAXPo/9qsZdyF8Wzc8ljMQFblA==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ms++M0ogzlOgU8EErfEZtf236/r52yssAZk3kSnSg/8=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a9yKwJQ6n+9pYvWZfXICBM1E0ovEXKiSlAsc42RIbXU=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ChJiw+HPzyk8VqRlE6wmzk60hPyoX/tCB0TmG6cV3cY=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2yic+9tFnYj0rJx2Qz/1n7Pb0ZJgXgODlyfC/sB7S1U=</DigestValue>
      </Reference>
      <Reference URI="/word/endnotes.xml?ContentType=application/vnd.openxmlformats-officedocument.wordprocessingml.endnotes+xml">
        <DigestMethod Algorithm="http://www.w3.org/2001/04/xmlenc#sha256"/>
        <DigestValue>YDZWsFjOE/n3Fsc5BlwJtkVWSuO0tszxGfCSYlyLoiY=</DigestValue>
      </Reference>
      <Reference URI="/word/fontTable.xml?ContentType=application/vnd.openxmlformats-officedocument.wordprocessingml.fontTable+xml">
        <DigestMethod Algorithm="http://www.w3.org/2001/04/xmlenc#sha256"/>
        <DigestValue>O35G3SsPrumqwwbomitDW3YRu6JQZhgG8tWnC+vrTqM=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mAbmO4BXQc6obzHKF+XN4IhWJuqr/mCbgovPNzkT6h8=</DigestValue>
      </Reference>
      <Reference URI="/word/footnotes.xml?ContentType=application/vnd.openxmlformats-officedocument.wordprocessingml.footnotes+xml">
        <DigestMethod Algorithm="http://www.w3.org/2001/04/xmlenc#sha256"/>
        <DigestValue>lndVFaP4BdsYunEJ+EVP5B78P+nd2bsYYqnsVRcsZBY=</DigestValue>
      </Reference>
      <Reference URI="/word/header1.xml?ContentType=application/vnd.openxmlformats-officedocument.wordprocessingml.header+xml">
        <DigestMethod Algorithm="http://www.w3.org/2001/04/xmlenc#sha256"/>
        <DigestValue>85IZq3z6wsHa+6vsJ8KYEPBD8WloRlTdnDBp170p9Ik=</DigestValue>
      </Reference>
      <Reference URI="/word/header2.xml?ContentType=application/vnd.openxmlformats-officedocument.wordprocessingml.header+xml">
        <DigestMethod Algorithm="http://www.w3.org/2001/04/xmlenc#sha256"/>
        <DigestValue>ZWHccMzviLGKMAD+Z1L+kvfQgPl6NCr/h816RqvJhL0=</DigestValue>
      </Reference>
      <Reference URI="/word/media/image1.gif?ContentType=image/gif">
        <DigestMethod Algorithm="http://www.w3.org/2001/04/xmlenc#sha256"/>
        <DigestValue>A5/nm3Tm09Vh4y1K9XDmynDba7Nxg5W+K/J4ueYBJ5o=</DigestValue>
      </Reference>
      <Reference URI="/word/media/image2.emf?ContentType=image/x-emf">
        <DigestMethod Algorithm="http://www.w3.org/2001/04/xmlenc#sha256"/>
        <DigestValue>w9nzIecNnifJvLDlQLQ6iraFmYSjQKV2eW3X8gdPPA0=</DigestValue>
      </Reference>
      <Reference URI="/word/media/image3.jpeg?ContentType=image/jpeg">
        <DigestMethod Algorithm="http://www.w3.org/2001/04/xmlenc#sha256"/>
        <DigestValue>oYVLrbyrqciyiLFcpUZaSd6STSd66Z89hIvMeFDrcUI=</DigestValue>
      </Reference>
      <Reference URI="/word/media/image4.png?ContentType=image/png">
        <DigestMethod Algorithm="http://www.w3.org/2001/04/xmlenc#sha256"/>
        <DigestValue>t/fbwcwoIoHVCzjsCp/MPGZoc24iNlycwE3+YZSwd/4=</DigestValue>
      </Reference>
      <Reference URI="/word/media/image5.emf?ContentType=image/x-emf">
        <DigestMethod Algorithm="http://www.w3.org/2001/04/xmlenc#sha256"/>
        <DigestValue>pr6opax3xHjfxn9Hf2rUIAleOs8dMIYqSPrXFn5i5nI=</DigestValue>
      </Reference>
      <Reference URI="/word/numbering.xml?ContentType=application/vnd.openxmlformats-officedocument.wordprocessingml.numbering+xml">
        <DigestMethod Algorithm="http://www.w3.org/2001/04/xmlenc#sha256"/>
        <DigestValue>qP6pJ+0dPj9J6q4RI56SFis4DfjMdRjsKRHewPnb6kY=</DigestValue>
      </Reference>
      <Reference URI="/word/settings.xml?ContentType=application/vnd.openxmlformats-officedocument.wordprocessingml.settings+xml">
        <DigestMethod Algorithm="http://www.w3.org/2001/04/xmlenc#sha256"/>
        <DigestValue>XcneNOEsS70cwumG3lGjK3yj4IURjF8wh0bznEnO0O0=</DigestValue>
      </Reference>
      <Reference URI="/word/styles.xml?ContentType=application/vnd.openxmlformats-officedocument.wordprocessingml.styles+xml">
        <DigestMethod Algorithm="http://www.w3.org/2001/04/xmlenc#sha256"/>
        <DigestValue>Lpaey7pyoTxrrGE+RZ3Oc/QhI1si6aBNX7TAKf+zYE4=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6LONOrom9IOrdRz1rqJIZR/t22ZqzhjQ/psjzyI50JM=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2025-01-21T11:46:41Z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{F58E688D-C840-4AB7-B65F-0CD2FE075ABC}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2025-01-21T11:46:41Z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95Jvp/AAAJAAAAAQAAANDuOiT6fwAAAAAAAAAAAACHpHHd+X8AAFCkhJxdAgAAAAAAAAAAAAAAAAAAAAAAAAAAAAAAAAAAW6YAaep+AAAAAAAA+n8AAGDjT5dtAAAAAAAAAAAAAAAwvsCnXQIAAKDkT5cAAAAA0G63ql0CAAAHAAAAAAAAAOC4wqddAgAA3ONPl20AAAAw5E+XbQAAAMEfEST6fwAAYONPl20AAACRLKgmAAAAAGRCjNb5fwAAsSuoJvp/AAAwvsCnXQIAALtUFST6fwAAgONPl20AAAAw5E+Xb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E+eql0CAAAQ6IbW+X8AAMCEYqRdAgAA0O46JPp/AAAAAAAAAAAAAAGnvtb5fwAAAgAAAAAAAAACAAAAAAAAAAAAAAAAAAAAAAAAAAAAAAD7OQBp6n4AAEBSw6ddAgAAUGqzql0CAAAAAAAAAAAAADC+wKddAgAAWINPlwAAAADg////AAAAAAYAAAAAAAAAAwAAAAAAAAB8gk+XbQAAANCCT5dtAAAAwR8RJPp/AAAAAAAAAAAAALDmYCQAAAAAAAAAAAAAAAD/oI7W+X8AADC+wKddAgAAu1QVJPp/AAAggk+XbQAAANCCT5dt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4nl0CAAAAAAAAAAAAAAoAAAAAAAAAEBmoJvp/AAAAAAAAAAAAAAAAAAAAAAAAAAAAAAAAAAAAAAAAAAAAAAR2T5dtAAAAsAVhJPp/AACYCl1OHtAAAABoASb6fwAAABqZql0CAAAjmGrdAAAAAMwAAAAAAAAApgiF1vl/AAAzBAAAAAAAANBut6pdAgAATiHR9Mlr2wEAAAAAAAAAAAwAAAAAAAAA0QeF1gAAAAABAAAAAAAAAJAAjZxdAgAAAAAAAAAAAAC7VBUk+n8AAAB1T5dtAAAAZAAAAAAAAAAIADunX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x3fl/AAAKAAsAAAAAANDuOiT6fwAAAAAAAAAAAACspHHd+X8AAAAAAAAAAAAA4HEBJvp/AAAAAAAAAAAAAAAAAAAAAAAAi+YAaep+AADTZ5PW+X8AAEgAAABdAgAAAAAAAAAAAAAwvsCnXQIAAOijT5cAAAAA9f///wAAAAAJAAAAAAAAAAAAAAAAAAAADKNPl20AAABgo0+XbQAAAMEfEST6fwAAAAAAAAAAAAAAAAAAAAAAADC+wKddAgAA6KNPl20AAAAwvsCnXQIAALtUFST6fwAAsKJPl20AAABgo0+Xb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eSb6fwAACQAAAAEAAADQ7jok+n8AAAAAAAAAAAAAh6Rx3fl/AABQpIScXQIAAAAAAAAAAAAAAAAAAAAAAAAAAAAAAAAAAFumAGnqfgAAAAAAAPp/AABg40+XbQAAAAAAAAAAAAAAML7Ap10CAACg5E+XAAAAANBut6pdAgAABwAAAAAAAADguMKnXQIAANzjT5dtAAAAMORPl20AAADBHxEk+n8AAGDjT5dtAAAAkSyoJgAAAABkQozW+X8AALErqCb6fwAAML7Ap10CAAC7VBUk+n8AAIDjT5dtAAAAMORPl20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BPnqpdAgAAEOiG1vl/AADAhGKkXQIAANDuOiT6fwAAAAAAAAAAAAABp77W+X8AAAIAAAAAAAAAAgAAAAAAAAAAAAAAAAAAAAAAAAAAAAAA+zkAaep+AABAUsOnXQIAAFBqs6pdAgAAAAAAAAAAAAAwvsCnXQIAAFiDT5cAAAAA4P///wAAAAAGAAAAAAAAAAMAAAAAAAAAfIJPl20AAADQgk+XbQAAAMEfEST6fwAAAAAAAAAAAACw5mAkAAAAAAAAAAAAAAAA/6CO1vl/AAAwvsCnXQIAALtUFST6fwAAIIJPl20AAADQgk+XbQ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FrFdAgAA/3//f/9//39Ue6AwAQAiBBAZqCb6fwAAAAAAAP9//3+AK3ScXQIAAAAAywA+S/9/AAB0nF0CAADQAnScXQIAAP9/un8gRQMAmApdTh7QAAAgDXScXQIAAAAamapdAgAAI5hq3QAAAADMAAAAAAAAAKYIhdb5fwAAQQQAAAAAAADQbreqXQIAAE4h0fTJa9sBAAAAAAAAAAAQAAAAAAAAANEHhdYAAAAAAQAAAAAAAACQAI2cXQIAAAAAAAAAAAAAu1QVJPp/AAAAdU+XbQAAAGQAAAAAAAAACADDsl0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EDE7-D057-4202-9A80-A9082794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79</cp:revision>
  <cp:lastPrinted>2022-12-29T11:51:00Z</cp:lastPrinted>
  <dcterms:created xsi:type="dcterms:W3CDTF">2022-03-14T07:38:00Z</dcterms:created>
  <dcterms:modified xsi:type="dcterms:W3CDTF">2025-01-21T12:38:00Z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