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39" w:rsidRDefault="00631339" w:rsidP="00631339">
      <w:pPr>
        <w:tabs>
          <w:tab w:val="left" w:pos="6870"/>
        </w:tabs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CD10B2">
        <w:rPr>
          <w:rStyle w:val="FontStyle25"/>
          <w:sz w:val="24"/>
          <w:szCs w:val="24"/>
        </w:rPr>
        <w:t xml:space="preserve">                 </w:t>
      </w:r>
      <w:r>
        <w:rPr>
          <w:rStyle w:val="FontStyle25"/>
          <w:sz w:val="24"/>
          <w:szCs w:val="24"/>
        </w:rPr>
        <w:t>ПРОЕКТ!</w:t>
      </w:r>
    </w:p>
    <w:p w:rsidR="00631339" w:rsidRDefault="00631339">
      <w:pPr>
        <w:rPr>
          <w:rStyle w:val="FontStyle25"/>
          <w:sz w:val="24"/>
          <w:szCs w:val="24"/>
        </w:rPr>
      </w:pPr>
    </w:p>
    <w:p w:rsidR="00CA7072" w:rsidRPr="004727E1" w:rsidRDefault="004727E1" w:rsidP="001D6B46">
      <w:pPr>
        <w:spacing w:line="360" w:lineRule="auto"/>
        <w:jc w:val="both"/>
        <w:rPr>
          <w:rStyle w:val="FontStyle25"/>
          <w:b/>
          <w:sz w:val="24"/>
          <w:szCs w:val="24"/>
        </w:rPr>
      </w:pPr>
      <w:r w:rsidRPr="004727E1">
        <w:rPr>
          <w:rStyle w:val="FontStyle25"/>
          <w:b/>
          <w:sz w:val="24"/>
          <w:szCs w:val="24"/>
        </w:rPr>
        <w:t>НАРЕ</w:t>
      </w:r>
      <w:r w:rsidR="00631339" w:rsidRPr="004727E1">
        <w:rPr>
          <w:rStyle w:val="FontStyle25"/>
          <w:b/>
          <w:sz w:val="24"/>
          <w:szCs w:val="24"/>
        </w:rPr>
        <w:t>Д</w:t>
      </w:r>
      <w:r w:rsidRPr="004727E1">
        <w:rPr>
          <w:rStyle w:val="FontStyle25"/>
          <w:b/>
          <w:sz w:val="24"/>
          <w:szCs w:val="24"/>
        </w:rPr>
        <w:t>Б</w:t>
      </w:r>
      <w:r w:rsidR="00631339" w:rsidRPr="004727E1">
        <w:rPr>
          <w:rStyle w:val="FontStyle25"/>
          <w:b/>
          <w:sz w:val="24"/>
          <w:szCs w:val="24"/>
        </w:rPr>
        <w:t xml:space="preserve">А </w:t>
      </w:r>
      <w:r w:rsidR="008E6437" w:rsidRPr="008E6437">
        <w:rPr>
          <w:rFonts w:ascii="Times New Roman" w:hAnsi="Times New Roman" w:cs="Times New Roman"/>
          <w:b/>
          <w:spacing w:val="1"/>
          <w:sz w:val="24"/>
          <w:szCs w:val="24"/>
        </w:rPr>
        <w:t>З</w:t>
      </w:r>
      <w:r w:rsidR="008E6437" w:rsidRPr="008E6437">
        <w:rPr>
          <w:rFonts w:ascii="Times New Roman" w:hAnsi="Times New Roman" w:cs="Times New Roman"/>
          <w:b/>
          <w:sz w:val="24"/>
          <w:szCs w:val="24"/>
        </w:rPr>
        <w:t>А</w:t>
      </w:r>
      <w:r w:rsidR="008E6437">
        <w:rPr>
          <w:rFonts w:ascii="Times New Roman" w:hAnsi="Times New Roman" w:cs="Times New Roman"/>
          <w:b/>
          <w:sz w:val="24"/>
          <w:szCs w:val="24"/>
        </w:rPr>
        <w:t xml:space="preserve"> ИЗМЕНЕНИЕ И ДОПЪЛНЕНИЕ НА </w:t>
      </w:r>
      <w:r w:rsidR="00F4273D" w:rsidRPr="00F4273D">
        <w:rPr>
          <w:rFonts w:ascii="Times New Roman" w:hAnsi="Times New Roman" w:cs="Times New Roman"/>
          <w:b/>
          <w:sz w:val="24"/>
          <w:szCs w:val="24"/>
        </w:rPr>
        <w:t>НАРЕДБА № 2 НА ОБЩИНСКИ СЪВЕТ - РУДОЗЕМ ЗА РЕДА ЗА СПИРАНЕ, ПРЕСТОЙ И ПАРКИРАНЕ НА ПЪТНИ ПРЕВОЗНИ СРЕДСТВА НА ТЕРИТОРИЯТА НА ОБЩИНА РУДОЗЕМ И ЗА ОРГАНИЗАЦИЯТА И БЕЗОПАСНОСТТА НА ДВИЖЕНИЕТО И ДИСЦИПЛИНАТА НА ВОДАЧИТЕ НА ПЪТНИ ПРЕВОЗНИ СРЕДСТВА И ПЕШЕХОДЦИТЕ НА ТЕРИТОРИЯТА НА ОБЩИНА РУДОЗЕМ</w:t>
      </w:r>
    </w:p>
    <w:p w:rsidR="009A316A" w:rsidRPr="009A316A" w:rsidRDefault="0089636F" w:rsidP="001D6B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D4192" w:rsidRPr="009D4192" w:rsidRDefault="00BD542D" w:rsidP="009D4192">
      <w:pPr>
        <w:widowControl w:val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4A32">
        <w:rPr>
          <w:rFonts w:ascii="Times New Roman" w:hAnsi="Times New Roman" w:cs="Times New Roman"/>
          <w:b/>
          <w:sz w:val="24"/>
          <w:szCs w:val="24"/>
        </w:rPr>
        <w:t>1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Чл. </w:t>
      </w:r>
      <w:r w:rsidR="0090120A">
        <w:rPr>
          <w:rFonts w:ascii="Times New Roman" w:hAnsi="Times New Roman" w:cs="Times New Roman"/>
          <w:b/>
          <w:sz w:val="24"/>
          <w:szCs w:val="24"/>
        </w:rPr>
        <w:t>57</w:t>
      </w:r>
      <w:r w:rsidR="009D41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120A">
        <w:rPr>
          <w:rFonts w:ascii="Times New Roman" w:hAnsi="Times New Roman" w:cs="Times New Roman"/>
          <w:b/>
          <w:sz w:val="24"/>
          <w:szCs w:val="24"/>
        </w:rPr>
        <w:t>ал</w:t>
      </w:r>
      <w:r w:rsidR="009D4192">
        <w:rPr>
          <w:rFonts w:ascii="Times New Roman" w:hAnsi="Times New Roman" w:cs="Times New Roman"/>
          <w:b/>
          <w:sz w:val="24"/>
          <w:szCs w:val="24"/>
        </w:rPr>
        <w:t xml:space="preserve">. 1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 така:</w:t>
      </w:r>
    </w:p>
    <w:p w:rsidR="009D4192" w:rsidRDefault="0090120A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120A">
        <w:rPr>
          <w:rFonts w:ascii="Times New Roman" w:hAnsi="Times New Roman" w:cs="Times New Roman"/>
          <w:sz w:val="24"/>
          <w:szCs w:val="24"/>
        </w:rPr>
        <w:t>„(1) При маловажни случаи на нарушения, които са установени в момента на извършването им, на мястото на нарушението, органите и длъжностните лица по чл. 51, т.1, т.2, т.3 и т.4 от настоящата наредба могат на извършителя да наложат глоб</w:t>
      </w:r>
      <w:r>
        <w:rPr>
          <w:rFonts w:ascii="Times New Roman" w:hAnsi="Times New Roman" w:cs="Times New Roman"/>
          <w:sz w:val="24"/>
          <w:szCs w:val="24"/>
        </w:rPr>
        <w:t>а с фиш в размер до 50</w:t>
      </w:r>
      <w:r w:rsidRPr="0090120A">
        <w:rPr>
          <w:rFonts w:ascii="Times New Roman" w:hAnsi="Times New Roman" w:cs="Times New Roman"/>
          <w:sz w:val="24"/>
          <w:szCs w:val="24"/>
        </w:rPr>
        <w:t xml:space="preserve"> лв.</w:t>
      </w:r>
      <w:r w:rsidR="00130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(25.56 евро</w:t>
      </w:r>
      <w:r w:rsidRPr="009012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120A">
        <w:rPr>
          <w:rFonts w:ascii="Times New Roman" w:hAnsi="Times New Roman" w:cs="Times New Roman"/>
          <w:sz w:val="24"/>
          <w:szCs w:val="24"/>
        </w:rPr>
        <w:t>Издаденият за наложената глоба фиш трябва да съдържа данни: за самоличността на служителя, наложил глобата; за самоличността на нарушителя; за мястото и времето на нарушението; за моторното превозно средство, с което е извършено нарушението; за нарушените разпоредби, за размера на глобата, срока, сметката или мястото за доброволното й заплащане. Фиша се подписва от служителя, наложил глобата, и от нарушителя, когато е съгласен да плати наложената глоба и се изпраща за изпълнение на съответната териториална дирекция на Националната агенция по приходите. Заплащането се извършва чрез пощенски запис в най-близката пощенска станция или чрез банков превод по посочената във фиша сметка. Доброволно, се счита плащане, извършено в 7- дневен срок от датата на издаването на фиша”.</w:t>
      </w:r>
    </w:p>
    <w:p w:rsidR="0090120A" w:rsidRDefault="0090120A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120A" w:rsidRPr="009D4192" w:rsidRDefault="0090120A" w:rsidP="0090120A">
      <w:pPr>
        <w:widowControl w:val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Чл. </w:t>
      </w:r>
      <w:r>
        <w:rPr>
          <w:rFonts w:ascii="Times New Roman" w:hAnsi="Times New Roman" w:cs="Times New Roman"/>
          <w:b/>
          <w:sz w:val="24"/>
          <w:szCs w:val="24"/>
        </w:rPr>
        <w:t>58, ал. 3</w:t>
      </w:r>
      <w:r w:rsidR="00892E1A">
        <w:rPr>
          <w:rFonts w:ascii="Times New Roman" w:hAnsi="Times New Roman" w:cs="Times New Roman"/>
          <w:b/>
          <w:sz w:val="24"/>
          <w:szCs w:val="24"/>
        </w:rPr>
        <w:t xml:space="preserve"> и ал.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</w:t>
      </w:r>
      <w:r w:rsidR="00892E1A">
        <w:rPr>
          <w:rFonts w:ascii="Times New Roman" w:hAnsi="Times New Roman" w:cs="Times New Roman"/>
          <w:b/>
          <w:sz w:val="24"/>
          <w:szCs w:val="24"/>
        </w:rPr>
        <w:t>т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 така:</w:t>
      </w:r>
    </w:p>
    <w:p w:rsidR="0090120A" w:rsidRDefault="00686C9D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236C">
        <w:rPr>
          <w:rFonts w:ascii="Times New Roman" w:hAnsi="Times New Roman" w:cs="Times New Roman"/>
          <w:sz w:val="24"/>
          <w:szCs w:val="24"/>
        </w:rPr>
        <w:t xml:space="preserve">„(3) На нарушителите на забраната на чл. 33, ал. 2, т.2, т.3, т.4 и т.5 и ал. 4, т.1, т.2 и т.3, чл.37, чл.38, ал.2, чл. 39, ал.1 от настоящата Наредба, се налага глоба в размер от </w:t>
      </w:r>
      <w:r w:rsidR="00892E1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236C">
        <w:rPr>
          <w:rFonts w:ascii="Times New Roman" w:hAnsi="Times New Roman" w:cs="Times New Roman"/>
          <w:sz w:val="24"/>
          <w:szCs w:val="24"/>
        </w:rPr>
        <w:t>30 лв. (</w:t>
      </w:r>
      <w:r w:rsidR="0088236C" w:rsidRPr="0088236C">
        <w:rPr>
          <w:rFonts w:ascii="Times New Roman" w:hAnsi="Times New Roman" w:cs="Times New Roman"/>
          <w:sz w:val="24"/>
          <w:szCs w:val="24"/>
        </w:rPr>
        <w:t>15.33 евро</w:t>
      </w:r>
      <w:r w:rsidRPr="0088236C">
        <w:rPr>
          <w:rFonts w:ascii="Times New Roman" w:hAnsi="Times New Roman" w:cs="Times New Roman"/>
          <w:sz w:val="24"/>
          <w:szCs w:val="24"/>
        </w:rPr>
        <w:t>) до 50 лв. (25.56 евро)”.</w:t>
      </w:r>
    </w:p>
    <w:p w:rsidR="00892E1A" w:rsidRDefault="00892E1A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236C" w:rsidRPr="007B2D03" w:rsidRDefault="00892E1A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2D03">
        <w:rPr>
          <w:rFonts w:ascii="Times New Roman" w:hAnsi="Times New Roman" w:cs="Times New Roman"/>
          <w:sz w:val="24"/>
          <w:szCs w:val="24"/>
        </w:rPr>
        <w:t xml:space="preserve">„(4) На водач, нарушил разпоредбата на чл. 36 се налага глоба в размер на 20 лв. </w:t>
      </w:r>
      <w:r w:rsidR="001A0CF2">
        <w:rPr>
          <w:rFonts w:ascii="Times New Roman" w:hAnsi="Times New Roman" w:cs="Times New Roman"/>
          <w:sz w:val="24"/>
          <w:szCs w:val="24"/>
        </w:rPr>
        <w:t xml:space="preserve">    </w:t>
      </w:r>
      <w:r w:rsidRPr="007B2D03">
        <w:rPr>
          <w:rFonts w:ascii="Times New Roman" w:hAnsi="Times New Roman" w:cs="Times New Roman"/>
          <w:sz w:val="24"/>
          <w:szCs w:val="24"/>
        </w:rPr>
        <w:t>(10.22 евро)”.</w:t>
      </w:r>
    </w:p>
    <w:p w:rsidR="00892E1A" w:rsidRPr="007B2D03" w:rsidRDefault="00892E1A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2E1A" w:rsidRPr="007B2D03" w:rsidRDefault="00892E1A" w:rsidP="00892E1A">
      <w:pPr>
        <w:widowControl w:val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B2D03">
        <w:rPr>
          <w:rFonts w:ascii="Times New Roman" w:hAnsi="Times New Roman" w:cs="Times New Roman"/>
          <w:b/>
          <w:sz w:val="24"/>
          <w:szCs w:val="24"/>
        </w:rPr>
        <w:t>§ 3. Чл. 59, ал. 1, ал. 2 и ал. 3 се изменят така:</w:t>
      </w:r>
    </w:p>
    <w:p w:rsidR="00892E1A" w:rsidRPr="007B2D03" w:rsidRDefault="00892E1A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2D03">
        <w:rPr>
          <w:rFonts w:ascii="Times New Roman" w:hAnsi="Times New Roman" w:cs="Times New Roman"/>
          <w:sz w:val="24"/>
          <w:szCs w:val="24"/>
        </w:rPr>
        <w:t xml:space="preserve">„(1) За използване на издадена по съответния ред, но с изтекъл срок на валидност карта за паркиране, на извършителя се налага глоба в размер от 30 лв. (15.33 евро) до 50 лв.         (25.56 евро), като картата се изземва и перфорира от контрольора, установил нарушението”. </w:t>
      </w:r>
    </w:p>
    <w:p w:rsidR="00892E1A" w:rsidRPr="007B2D03" w:rsidRDefault="00892E1A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2D03">
        <w:rPr>
          <w:rFonts w:ascii="Times New Roman" w:hAnsi="Times New Roman" w:cs="Times New Roman"/>
          <w:sz w:val="24"/>
          <w:szCs w:val="24"/>
        </w:rPr>
        <w:t xml:space="preserve">„(2) За използване на неиздадена по съответния ред, недействителна карта за паркиране, на извършителя се налага глоба в размер от 100 лв. (51.12 евро) до 500 лв. </w:t>
      </w:r>
      <w:r w:rsidRPr="007B2D03">
        <w:rPr>
          <w:rFonts w:ascii="Times New Roman" w:hAnsi="Times New Roman" w:cs="Times New Roman"/>
          <w:sz w:val="24"/>
          <w:szCs w:val="24"/>
        </w:rPr>
        <w:lastRenderedPageBreak/>
        <w:t xml:space="preserve">(255.64 евро), като картата се изземва от контрольора установил нарушението. В този случай се уведомява и районното управление”. </w:t>
      </w:r>
    </w:p>
    <w:p w:rsidR="00892E1A" w:rsidRPr="007B2D03" w:rsidRDefault="00892E1A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236C" w:rsidRPr="007B2D03" w:rsidRDefault="00892E1A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2D03">
        <w:rPr>
          <w:rFonts w:ascii="Times New Roman" w:hAnsi="Times New Roman" w:cs="Times New Roman"/>
          <w:sz w:val="24"/>
          <w:szCs w:val="24"/>
        </w:rPr>
        <w:t xml:space="preserve">„(3) За нерегламентирано обозначаване и използване на паркоместа без да са спазени разпоредбите на настоящата наредба, на извършителя се налага глоба в размер от </w:t>
      </w:r>
      <w:r w:rsidR="007B2D03">
        <w:rPr>
          <w:rFonts w:ascii="Times New Roman" w:hAnsi="Times New Roman" w:cs="Times New Roman"/>
          <w:sz w:val="24"/>
          <w:szCs w:val="24"/>
        </w:rPr>
        <w:t xml:space="preserve">      </w:t>
      </w:r>
      <w:r w:rsidRPr="007B2D03">
        <w:rPr>
          <w:rFonts w:ascii="Times New Roman" w:hAnsi="Times New Roman" w:cs="Times New Roman"/>
          <w:sz w:val="24"/>
          <w:szCs w:val="24"/>
        </w:rPr>
        <w:t>200 лв. (102.25 евро) до 500 лв. (255.64 евро)”.</w:t>
      </w:r>
    </w:p>
    <w:p w:rsidR="00310074" w:rsidRPr="007B2D03" w:rsidRDefault="00310074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074" w:rsidRPr="007B2D03" w:rsidRDefault="00310074" w:rsidP="00310074">
      <w:pPr>
        <w:widowControl w:val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B2D03">
        <w:rPr>
          <w:rFonts w:ascii="Times New Roman" w:hAnsi="Times New Roman" w:cs="Times New Roman"/>
          <w:b/>
          <w:sz w:val="24"/>
          <w:szCs w:val="24"/>
        </w:rPr>
        <w:t>§ 4. Чл. 60, ал. 1, ал. 2 и ал. 3 се изменят така:</w:t>
      </w:r>
    </w:p>
    <w:p w:rsidR="00310074" w:rsidRPr="007B2D03" w:rsidRDefault="00310074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2D03">
        <w:rPr>
          <w:rFonts w:ascii="Times New Roman" w:hAnsi="Times New Roman" w:cs="Times New Roman"/>
          <w:sz w:val="24"/>
          <w:szCs w:val="24"/>
        </w:rPr>
        <w:t xml:space="preserve">„(1) За частично или цялостно повреждане или нерегламентиран демонтаж на пътен знак, указателна табела или друго регламентирано поставено съоръжение за пътна сигнализация, на извършителите се налагат глоби в размер от 100 лв. (51.12 евро) до 500 лв. (255.64 евро)”. </w:t>
      </w:r>
    </w:p>
    <w:p w:rsidR="00310074" w:rsidRPr="007B2D03" w:rsidRDefault="00310074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074" w:rsidRPr="007B2D03" w:rsidRDefault="00310074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2D03">
        <w:rPr>
          <w:rFonts w:ascii="Times New Roman" w:hAnsi="Times New Roman" w:cs="Times New Roman"/>
          <w:sz w:val="24"/>
          <w:szCs w:val="24"/>
        </w:rPr>
        <w:t xml:space="preserve">„(2) За нерегламентирано, частично или цялостно заличаване на пътна маркировка на извършителите се налагат глоби в размер от 100 лв. (51.12 евро) до 300 лв. (153.38 евро)”. </w:t>
      </w:r>
    </w:p>
    <w:p w:rsidR="00310074" w:rsidRPr="007B2D03" w:rsidRDefault="00310074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120A" w:rsidRPr="007B2D03" w:rsidRDefault="00310074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2D03">
        <w:rPr>
          <w:rFonts w:ascii="Times New Roman" w:hAnsi="Times New Roman" w:cs="Times New Roman"/>
          <w:sz w:val="24"/>
          <w:szCs w:val="24"/>
        </w:rPr>
        <w:t>„(3) За частично или цялостно повреждане или нерегламентиран демонтаж на монтирано по съответния ред антипаркинг устройство, на извършителите се налагат глоби в размер от 100 лв. (51.12 евро) до 500 лв. (255.64 евро)”.</w:t>
      </w:r>
    </w:p>
    <w:p w:rsidR="001A7BD6" w:rsidRPr="007B2D03" w:rsidRDefault="001A7BD6" w:rsidP="009D4192">
      <w:pPr>
        <w:pStyle w:val="a7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448" w:rsidRPr="007B2D03" w:rsidRDefault="00895448" w:rsidP="00895448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03">
        <w:rPr>
          <w:rFonts w:ascii="Times New Roman" w:hAnsi="Times New Roman" w:cs="Times New Roman"/>
          <w:b/>
          <w:sz w:val="24"/>
          <w:szCs w:val="24"/>
        </w:rPr>
        <w:t>§ 5. Чл. 61 се изменя така:</w:t>
      </w:r>
    </w:p>
    <w:p w:rsidR="0060095B" w:rsidRPr="007B2D03" w:rsidRDefault="0060095B" w:rsidP="0060095B">
      <w:pPr>
        <w:pStyle w:val="a7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2D03">
        <w:rPr>
          <w:rFonts w:ascii="Times New Roman" w:hAnsi="Times New Roman" w:cs="Times New Roman"/>
          <w:sz w:val="24"/>
          <w:szCs w:val="24"/>
        </w:rPr>
        <w:t xml:space="preserve">„Чл. 61. За подправяне и фалшифициране на пропуските, издавани по тази наредба, се налага глоба в размер от 100 лв. (51.12 евро) до 500 лв. (255.64 евро), ако не е предвидено по-тежко наказание по Закона”. </w:t>
      </w:r>
    </w:p>
    <w:p w:rsidR="0060095B" w:rsidRPr="007B2D03" w:rsidRDefault="0060095B" w:rsidP="0060095B">
      <w:pPr>
        <w:pStyle w:val="a7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7BD6" w:rsidRPr="007B2D03" w:rsidRDefault="0060095B" w:rsidP="0060095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D03">
        <w:rPr>
          <w:rFonts w:ascii="Times New Roman" w:hAnsi="Times New Roman" w:cs="Times New Roman"/>
          <w:b/>
          <w:sz w:val="24"/>
          <w:szCs w:val="24"/>
        </w:rPr>
        <w:t>§ 6. Чл. 62 се изменя така:</w:t>
      </w:r>
    </w:p>
    <w:p w:rsidR="009D4192" w:rsidRPr="007B2D03" w:rsidRDefault="0060095B" w:rsidP="009471B2">
      <w:pPr>
        <w:pStyle w:val="a7"/>
        <w:spacing w:after="16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2D03">
        <w:rPr>
          <w:rFonts w:ascii="Times New Roman" w:hAnsi="Times New Roman" w:cs="Times New Roman"/>
          <w:sz w:val="24"/>
          <w:szCs w:val="24"/>
        </w:rPr>
        <w:t>„</w:t>
      </w:r>
      <w:r w:rsidR="001A7BD6" w:rsidRPr="007B2D03">
        <w:rPr>
          <w:rFonts w:ascii="Times New Roman" w:hAnsi="Times New Roman" w:cs="Times New Roman"/>
          <w:sz w:val="24"/>
          <w:szCs w:val="24"/>
        </w:rPr>
        <w:t>Чл. 62. При всички останали случаи на неспазване на правила, нарушаване на забрани или неизпълнение на задължения по този Наредба, за което не е изрично и конкретно определена санкция в Закона за движение по пътищата на лицата и в настоящата Наредба, на физическите лица се налага глоба до 5</w:t>
      </w:r>
      <w:r w:rsidRPr="007B2D03">
        <w:rPr>
          <w:rFonts w:ascii="Times New Roman" w:hAnsi="Times New Roman" w:cs="Times New Roman"/>
          <w:sz w:val="24"/>
          <w:szCs w:val="24"/>
        </w:rPr>
        <w:t xml:space="preserve"> </w:t>
      </w:r>
      <w:r w:rsidR="001A7BD6" w:rsidRPr="007B2D03">
        <w:rPr>
          <w:rFonts w:ascii="Times New Roman" w:hAnsi="Times New Roman" w:cs="Times New Roman"/>
          <w:sz w:val="24"/>
          <w:szCs w:val="24"/>
        </w:rPr>
        <w:t>000</w:t>
      </w:r>
      <w:r w:rsidRPr="007B2D03">
        <w:rPr>
          <w:rFonts w:ascii="Times New Roman" w:hAnsi="Times New Roman" w:cs="Times New Roman"/>
          <w:sz w:val="24"/>
          <w:szCs w:val="24"/>
        </w:rPr>
        <w:t xml:space="preserve"> </w:t>
      </w:r>
      <w:r w:rsidR="001A7BD6" w:rsidRPr="007B2D03">
        <w:rPr>
          <w:rFonts w:ascii="Times New Roman" w:hAnsi="Times New Roman" w:cs="Times New Roman"/>
          <w:sz w:val="24"/>
          <w:szCs w:val="24"/>
        </w:rPr>
        <w:t>лв.</w:t>
      </w:r>
      <w:r w:rsidRPr="007B2D03">
        <w:rPr>
          <w:rFonts w:ascii="Times New Roman" w:hAnsi="Times New Roman" w:cs="Times New Roman"/>
          <w:sz w:val="24"/>
          <w:szCs w:val="24"/>
        </w:rPr>
        <w:t>(2556.45 евро)</w:t>
      </w:r>
      <w:r w:rsidR="001A7BD6" w:rsidRPr="007B2D03">
        <w:rPr>
          <w:rFonts w:ascii="Times New Roman" w:hAnsi="Times New Roman" w:cs="Times New Roman"/>
          <w:sz w:val="24"/>
          <w:szCs w:val="24"/>
        </w:rPr>
        <w:t>, а за еднолични търговци и юридически лица – имуществени санкции в размер до 50</w:t>
      </w:r>
      <w:r w:rsidRPr="007B2D03">
        <w:rPr>
          <w:rFonts w:ascii="Times New Roman" w:hAnsi="Times New Roman" w:cs="Times New Roman"/>
          <w:sz w:val="24"/>
          <w:szCs w:val="24"/>
        </w:rPr>
        <w:t> </w:t>
      </w:r>
      <w:r w:rsidR="001A7BD6" w:rsidRPr="007B2D03">
        <w:rPr>
          <w:rFonts w:ascii="Times New Roman" w:hAnsi="Times New Roman" w:cs="Times New Roman"/>
          <w:sz w:val="24"/>
          <w:szCs w:val="24"/>
        </w:rPr>
        <w:t>000</w:t>
      </w:r>
      <w:r w:rsidRPr="007B2D03">
        <w:rPr>
          <w:rFonts w:ascii="Times New Roman" w:hAnsi="Times New Roman" w:cs="Times New Roman"/>
          <w:sz w:val="24"/>
          <w:szCs w:val="24"/>
        </w:rPr>
        <w:t xml:space="preserve"> </w:t>
      </w:r>
      <w:r w:rsidR="001A7BD6" w:rsidRPr="007B2D03">
        <w:rPr>
          <w:rFonts w:ascii="Times New Roman" w:hAnsi="Times New Roman" w:cs="Times New Roman"/>
          <w:sz w:val="24"/>
          <w:szCs w:val="24"/>
        </w:rPr>
        <w:t>лв</w:t>
      </w:r>
      <w:r w:rsidRPr="007B2D03">
        <w:rPr>
          <w:rFonts w:ascii="Times New Roman" w:hAnsi="Times New Roman" w:cs="Times New Roman"/>
          <w:sz w:val="24"/>
          <w:szCs w:val="24"/>
        </w:rPr>
        <w:t>. (25564.50 евро)”.</w:t>
      </w:r>
    </w:p>
    <w:p w:rsidR="0060095B" w:rsidRPr="009D4192" w:rsidRDefault="0060095B" w:rsidP="009471B2">
      <w:pPr>
        <w:pStyle w:val="a7"/>
        <w:spacing w:after="160" w:line="259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F2F11" w:rsidRPr="005C461C" w:rsidRDefault="003F2F11" w:rsidP="00BD542D">
      <w:pPr>
        <w:pStyle w:val="a8"/>
        <w:spacing w:line="283" w:lineRule="auto"/>
        <w:ind w:left="0" w:right="221" w:firstLine="0"/>
        <w:rPr>
          <w:b/>
          <w:sz w:val="24"/>
          <w:szCs w:val="24"/>
        </w:rPr>
      </w:pPr>
      <w:r w:rsidRPr="005C461C">
        <w:rPr>
          <w:b/>
          <w:sz w:val="24"/>
          <w:szCs w:val="24"/>
        </w:rPr>
        <w:t xml:space="preserve">§ </w:t>
      </w:r>
      <w:r w:rsidR="0060095B">
        <w:rPr>
          <w:b/>
          <w:sz w:val="24"/>
          <w:szCs w:val="24"/>
        </w:rPr>
        <w:t>7</w:t>
      </w:r>
      <w:r w:rsidRPr="005C461C">
        <w:rPr>
          <w:b/>
          <w:sz w:val="24"/>
          <w:szCs w:val="24"/>
        </w:rPr>
        <w:t>. Настоящите изменения и допълнения влизат в сила от датата на въвеждане на еврото в Република България, съгласно § 6,</w:t>
      </w:r>
      <w:r w:rsidR="005C461C">
        <w:rPr>
          <w:b/>
          <w:sz w:val="24"/>
          <w:szCs w:val="24"/>
        </w:rPr>
        <w:t xml:space="preserve"> ал. 1, т. 2 и</w:t>
      </w:r>
      <w:r w:rsidRPr="005C461C">
        <w:rPr>
          <w:b/>
          <w:sz w:val="24"/>
          <w:szCs w:val="24"/>
        </w:rPr>
        <w:t xml:space="preserve"> ал. 2 от ПЗ</w:t>
      </w:r>
      <w:r w:rsidR="00A938C3">
        <w:rPr>
          <w:b/>
          <w:sz w:val="24"/>
          <w:szCs w:val="24"/>
        </w:rPr>
        <w:t>Р</w:t>
      </w:r>
      <w:r w:rsidRPr="005C461C">
        <w:rPr>
          <w:b/>
          <w:sz w:val="24"/>
          <w:szCs w:val="24"/>
        </w:rPr>
        <w:t xml:space="preserve"> на Закона за въвеждане на еврото в Република България.</w:t>
      </w:r>
    </w:p>
    <w:p w:rsidR="00B307B6" w:rsidRPr="00833B05" w:rsidRDefault="00B307B6" w:rsidP="00B307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46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  <w:lang w:val="en-US"/>
        </w:rPr>
        <w:t>КМЕТ НА ОБЩИНА РУДОЗЕМ:</w:t>
      </w:r>
      <w:r>
        <w:rPr>
          <w:rFonts w:ascii="Times New Roman" w:hAnsi="Times New Roman" w:cs="Times New Roman"/>
          <w:b/>
          <w:sz w:val="24"/>
          <w:szCs w:val="24"/>
        </w:rPr>
        <w:t xml:space="preserve"> /П/</w:t>
      </w:r>
    </w:p>
    <w:p w:rsidR="00631339" w:rsidRPr="007B2D03" w:rsidRDefault="00417D92" w:rsidP="007B2D0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  <w:r w:rsidR="00B930D4">
        <w:rPr>
          <w:rFonts w:ascii="Times New Roman" w:hAnsi="Times New Roman" w:cs="Times New Roman"/>
          <w:b/>
          <w:sz w:val="24"/>
          <w:szCs w:val="24"/>
        </w:rPr>
        <w:t>ИНЖ. НЕДКО КУЛЕВСКИ</w:t>
      </w: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  <w:r w:rsidR="008E6437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631339" w:rsidRPr="007B2D03" w:rsidSect="001A0CF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4F9" w:rsidRDefault="00CC54F9" w:rsidP="00631339">
      <w:pPr>
        <w:spacing w:after="0" w:line="240" w:lineRule="auto"/>
      </w:pPr>
      <w:r>
        <w:separator/>
      </w:r>
    </w:p>
  </w:endnote>
  <w:endnote w:type="continuationSeparator" w:id="0">
    <w:p w:rsidR="00CC54F9" w:rsidRDefault="00CC54F9" w:rsidP="0063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4F9" w:rsidRDefault="00CC54F9" w:rsidP="00631339">
      <w:pPr>
        <w:spacing w:after="0" w:line="240" w:lineRule="auto"/>
      </w:pPr>
      <w:r>
        <w:separator/>
      </w:r>
    </w:p>
  </w:footnote>
  <w:footnote w:type="continuationSeparator" w:id="0">
    <w:p w:rsidR="00CC54F9" w:rsidRDefault="00CC54F9" w:rsidP="0063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80917AA"/>
    <w:multiLevelType w:val="hybridMultilevel"/>
    <w:tmpl w:val="27648190"/>
    <w:lvl w:ilvl="0" w:tplc="48C41460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2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A707E5"/>
    <w:multiLevelType w:val="multilevel"/>
    <w:tmpl w:val="1C6CD6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B6573AB"/>
    <w:multiLevelType w:val="hybridMultilevel"/>
    <w:tmpl w:val="4B021D68"/>
    <w:lvl w:ilvl="0" w:tplc="73FC2414">
      <w:start w:val="4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39"/>
    <w:rsid w:val="000131F1"/>
    <w:rsid w:val="000719A9"/>
    <w:rsid w:val="001055B0"/>
    <w:rsid w:val="00130856"/>
    <w:rsid w:val="00160B95"/>
    <w:rsid w:val="001A0CF2"/>
    <w:rsid w:val="001A7BD6"/>
    <w:rsid w:val="001D6B46"/>
    <w:rsid w:val="001D7DB6"/>
    <w:rsid w:val="0022578E"/>
    <w:rsid w:val="00270321"/>
    <w:rsid w:val="00310074"/>
    <w:rsid w:val="003331E6"/>
    <w:rsid w:val="0034389E"/>
    <w:rsid w:val="00353880"/>
    <w:rsid w:val="0039350F"/>
    <w:rsid w:val="003C670E"/>
    <w:rsid w:val="003D5EF7"/>
    <w:rsid w:val="003F2F11"/>
    <w:rsid w:val="00417D92"/>
    <w:rsid w:val="004727E1"/>
    <w:rsid w:val="004926B4"/>
    <w:rsid w:val="004D2B1F"/>
    <w:rsid w:val="004E039F"/>
    <w:rsid w:val="005875A0"/>
    <w:rsid w:val="005C461C"/>
    <w:rsid w:val="0060095B"/>
    <w:rsid w:val="00614A32"/>
    <w:rsid w:val="00631339"/>
    <w:rsid w:val="00666C3E"/>
    <w:rsid w:val="00686C9D"/>
    <w:rsid w:val="006C578C"/>
    <w:rsid w:val="0072392F"/>
    <w:rsid w:val="007B2D03"/>
    <w:rsid w:val="007B4CF8"/>
    <w:rsid w:val="00833B05"/>
    <w:rsid w:val="0088236C"/>
    <w:rsid w:val="00891879"/>
    <w:rsid w:val="00892E1A"/>
    <w:rsid w:val="00895448"/>
    <w:rsid w:val="0089636F"/>
    <w:rsid w:val="008E6437"/>
    <w:rsid w:val="0090120A"/>
    <w:rsid w:val="009471B2"/>
    <w:rsid w:val="00951017"/>
    <w:rsid w:val="0097278E"/>
    <w:rsid w:val="009A316A"/>
    <w:rsid w:val="009B034B"/>
    <w:rsid w:val="009D4192"/>
    <w:rsid w:val="00A10267"/>
    <w:rsid w:val="00A938C3"/>
    <w:rsid w:val="00AE7197"/>
    <w:rsid w:val="00B20B67"/>
    <w:rsid w:val="00B2182E"/>
    <w:rsid w:val="00B307B6"/>
    <w:rsid w:val="00B330A6"/>
    <w:rsid w:val="00B829F3"/>
    <w:rsid w:val="00B85A83"/>
    <w:rsid w:val="00B930D4"/>
    <w:rsid w:val="00BB0621"/>
    <w:rsid w:val="00BD542D"/>
    <w:rsid w:val="00C101E3"/>
    <w:rsid w:val="00C52CBA"/>
    <w:rsid w:val="00CA7072"/>
    <w:rsid w:val="00CC54F9"/>
    <w:rsid w:val="00CD10B2"/>
    <w:rsid w:val="00D23076"/>
    <w:rsid w:val="00D56447"/>
    <w:rsid w:val="00DA3347"/>
    <w:rsid w:val="00DC5580"/>
    <w:rsid w:val="00E93412"/>
    <w:rsid w:val="00EB350A"/>
    <w:rsid w:val="00F145C3"/>
    <w:rsid w:val="00F1561E"/>
    <w:rsid w:val="00F4273D"/>
    <w:rsid w:val="00FA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72"/>
  </w:style>
  <w:style w:type="paragraph" w:styleId="1">
    <w:name w:val="heading 1"/>
    <w:basedOn w:val="a"/>
    <w:next w:val="a"/>
    <w:link w:val="10"/>
    <w:qFormat/>
    <w:rsid w:val="001055B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1055B0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63133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31339"/>
  </w:style>
  <w:style w:type="paragraph" w:styleId="a5">
    <w:name w:val="footer"/>
    <w:basedOn w:val="a"/>
    <w:link w:val="a6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339"/>
  </w:style>
  <w:style w:type="paragraph" w:styleId="a7">
    <w:name w:val="List Paragraph"/>
    <w:basedOn w:val="a"/>
    <w:uiPriority w:val="34"/>
    <w:qFormat/>
    <w:rsid w:val="0089636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B930D4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ен текст Знак"/>
    <w:basedOn w:val="a0"/>
    <w:link w:val="a8"/>
    <w:uiPriority w:val="1"/>
    <w:rsid w:val="00B930D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semiHidden/>
    <w:rsid w:val="00BD542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ab">
    <w:name w:val="Изнесен текст Знак"/>
    <w:basedOn w:val="a0"/>
    <w:link w:val="aa"/>
    <w:semiHidden/>
    <w:rsid w:val="00BD542D"/>
    <w:rPr>
      <w:rFonts w:ascii="Tahoma" w:eastAsia="Times New Roman" w:hAnsi="Tahoma" w:cs="Tahoma"/>
      <w:sz w:val="16"/>
      <w:szCs w:val="16"/>
      <w:lang w:val="en-US" w:eastAsia="bg-BG"/>
    </w:rPr>
  </w:style>
  <w:style w:type="paragraph" w:styleId="21">
    <w:name w:val="Body Text 2"/>
    <w:basedOn w:val="a"/>
    <w:link w:val="22"/>
    <w:uiPriority w:val="99"/>
    <w:semiHidden/>
    <w:unhideWhenUsed/>
    <w:rsid w:val="001055B0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1055B0"/>
  </w:style>
  <w:style w:type="character" w:customStyle="1" w:styleId="10">
    <w:name w:val="Заглавие 1 Знак"/>
    <w:basedOn w:val="a0"/>
    <w:link w:val="1"/>
    <w:rsid w:val="001055B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rsid w:val="001055B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23">
    <w:name w:val="Основен текст (2)_"/>
    <w:basedOn w:val="a0"/>
    <w:rsid w:val="00B829F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ен текст (2)"/>
    <w:basedOn w:val="23"/>
    <w:rsid w:val="00B829F3"/>
    <w:rPr>
      <w:color w:val="000000"/>
      <w:spacing w:val="0"/>
      <w:w w:val="100"/>
      <w:position w:val="0"/>
      <w:lang w:val="bg-BG" w:eastAsia="bg-BG" w:bidi="bg-BG"/>
    </w:rPr>
  </w:style>
  <w:style w:type="paragraph" w:styleId="ac">
    <w:name w:val="Normal (Web)"/>
    <w:basedOn w:val="a"/>
    <w:rsid w:val="009D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cp:lastPrinted>2017-11-24T12:32:00Z</cp:lastPrinted>
  <dcterms:created xsi:type="dcterms:W3CDTF">2025-01-14T09:35:00Z</dcterms:created>
  <dcterms:modified xsi:type="dcterms:W3CDTF">2025-01-14T11:13:00Z</dcterms:modified>
</cp:coreProperties>
</file>