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BD542D" w:rsidRPr="00BD5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НАРЕДБА ЗА </w:t>
      </w:r>
      <w:r w:rsidR="00BD542D" w:rsidRPr="00BD542D">
        <w:rPr>
          <w:rFonts w:ascii="Times New Roman" w:hAnsi="Times New Roman" w:cs="Times New Roman"/>
          <w:b/>
          <w:sz w:val="24"/>
          <w:szCs w:val="24"/>
        </w:rPr>
        <w:t>ИЗГРАЖДАНЕ, СТОПАНИСВАНЕ И ОПАЗВАНЕ НА ЗЕЛЕНАТА СИСТЕМА НА ОБЩИНА РУДОЗЕМ</w:t>
      </w:r>
    </w:p>
    <w:p w:rsidR="0089636F" w:rsidRPr="00BD542D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>§ 1. Чл. 27 се изменя така: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>„Чл. 27.  При навлизане, спиране или паркиране на МПС в обектите на Зелената система на общината, освен на разрешените за целта места, се заплаща глоба от 20 лв. (10, 23 евро)  до 100 лв.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(51,</w:t>
      </w:r>
      <w:r w:rsidRPr="00BD542D">
        <w:rPr>
          <w:rFonts w:ascii="Times New Roman" w:hAnsi="Times New Roman" w:cs="Times New Roman"/>
          <w:snapToGrid w:val="0"/>
          <w:sz w:val="24"/>
          <w:szCs w:val="24"/>
        </w:rPr>
        <w:t>13 евро)”.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>§ 2. Чл. 28 се изменя така: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 xml:space="preserve">„Чл. 28.  При упражняване на спортове в парковете и градините, извън определените за това места, които застрашават посетителите се заплаща глоба от 10 лв. (5,11 евро) до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r w:rsidRPr="00BD542D">
        <w:rPr>
          <w:rFonts w:ascii="Times New Roman" w:hAnsi="Times New Roman" w:cs="Times New Roman"/>
          <w:snapToGrid w:val="0"/>
          <w:sz w:val="24"/>
          <w:szCs w:val="24"/>
        </w:rPr>
        <w:t>50 лв. (25,56 евро)”.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>§ 3. Чл. 29 се изменя така: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>„Чл. 29.  При пускане на свобода на кучета в озеленени площи, по детските площадки, поляни и цветни фигури, се заплаща глоба от 10 лв. (5,11 евро) до 50 лв. (25,56 евро)”.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>§ 4. Чл. 30 се изменя така: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 xml:space="preserve">„Чл. 30.  При паша на домашни животни, унищожаване на декоративни растения или неразрешено косене на трева в озеленените площи се заплаща глоба от 50 лв. </w:t>
      </w:r>
      <w:r w:rsidR="0072392F"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BD542D">
        <w:rPr>
          <w:rFonts w:ascii="Times New Roman" w:hAnsi="Times New Roman" w:cs="Times New Roman"/>
          <w:snapToGrid w:val="0"/>
          <w:sz w:val="24"/>
          <w:szCs w:val="24"/>
        </w:rPr>
        <w:t>(25,56 евро) до 100 лв. (51,13 евро)”.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napToGrid w:val="0"/>
          <w:sz w:val="24"/>
          <w:szCs w:val="24"/>
        </w:rPr>
        <w:t>§ 5. Чл. 31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се изменя така: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 xml:space="preserve">„Чл. 31.  При къпане в паркови водни площи и използване на плавателни съдове, освен в разрешените за целта места се заплаща глоба от 10 лв. (5,11 евро) до 50 лв. </w:t>
      </w:r>
      <w:r w:rsidR="0072392F">
        <w:rPr>
          <w:rFonts w:ascii="Times New Roman" w:hAnsi="Times New Roman" w:cs="Times New Roman"/>
          <w:snapToGrid w:val="0"/>
          <w:sz w:val="24"/>
          <w:szCs w:val="24"/>
        </w:rPr>
        <w:t xml:space="preserve">           </w:t>
      </w:r>
      <w:r w:rsidRPr="00BD542D">
        <w:rPr>
          <w:rFonts w:ascii="Times New Roman" w:hAnsi="Times New Roman" w:cs="Times New Roman"/>
          <w:snapToGrid w:val="0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BD542D">
        <w:rPr>
          <w:rFonts w:ascii="Times New Roman" w:hAnsi="Times New Roman" w:cs="Times New Roman"/>
          <w:snapToGrid w:val="0"/>
          <w:sz w:val="24"/>
          <w:szCs w:val="24"/>
        </w:rPr>
        <w:t>56 евро)”.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napToGrid w:val="0"/>
          <w:sz w:val="24"/>
          <w:szCs w:val="24"/>
        </w:rPr>
        <w:t>§ 6. Чл. 32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се изменя така:</w:t>
      </w:r>
    </w:p>
    <w:p w:rsid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>„Чл. 32.  При монтиране в озеленени площи без разрешение на обекти за търговия, палатки и каравани, освен на разрешените за това места, се заплаща глоба от 50 лв.        (25,56 евро) до 500 лв. (255,65 евро) за ФЛ и имуществена санкция в размер от 300 лв.      (153,39 евро) до 800 лв. (409,03 евро ) за ЮЛ и ЕТ”.</w:t>
      </w:r>
    </w:p>
    <w:p w:rsid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§ 7. Чл. 33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се изменя така: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>„Чл. 33.  При продажба без разрешение в озеленените площи на всички видове стоки, извършване на занаятчийски услуги, устройване на забавления и провеждане на митинги и събрания се заплаща глоба от 50 лв. (25,56 евро) до 500 лв.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snapToGrid w:val="0"/>
          <w:sz w:val="24"/>
          <w:szCs w:val="24"/>
        </w:rPr>
        <w:t>(255,65 евро) за ФЛ и имуществена санкция в размер от 300 лв. (</w:t>
      </w:r>
      <w:r>
        <w:rPr>
          <w:rFonts w:ascii="Times New Roman" w:hAnsi="Times New Roman" w:cs="Times New Roman"/>
          <w:snapToGrid w:val="0"/>
          <w:sz w:val="24"/>
          <w:szCs w:val="24"/>
        </w:rPr>
        <w:t>153,</w:t>
      </w:r>
      <w:r w:rsidRPr="00BD542D">
        <w:rPr>
          <w:rFonts w:ascii="Times New Roman" w:hAnsi="Times New Roman" w:cs="Times New Roman"/>
          <w:snapToGrid w:val="0"/>
          <w:sz w:val="24"/>
          <w:szCs w:val="24"/>
        </w:rPr>
        <w:t>39 евро) до 1000 лв. (511,29 евро) за ЮЛ и ЕТ”.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napToGrid w:val="0"/>
          <w:sz w:val="24"/>
          <w:szCs w:val="24"/>
        </w:rPr>
        <w:t>§ 8. Чл. 34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се изменя така: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snapToGrid w:val="0"/>
          <w:sz w:val="24"/>
          <w:szCs w:val="24"/>
        </w:rPr>
        <w:t>„Чл. 34.  При замърсяване на озелените площи с отпадъци от всякакво естество, се заплаща глоба от 50 лв. (25,56 евро) до 500 лв. (255,65 евро) лв. за ФЛ и имуществена санкция в размер  от 500 лв. (255,65 евро) до 1000 лв. (511,29 евро) за ЮЛ и ЕТ.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542D">
        <w:rPr>
          <w:rFonts w:ascii="Times New Roman" w:hAnsi="Times New Roman" w:cs="Times New Roman"/>
          <w:b/>
          <w:snapToGrid w:val="0"/>
          <w:sz w:val="24"/>
          <w:szCs w:val="24"/>
        </w:rPr>
        <w:t>§ 9. Чл. 36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се изменя така:</w:t>
      </w:r>
    </w:p>
    <w:p w:rsidR="003F2F11" w:rsidRDefault="00BD542D" w:rsidP="00BD542D">
      <w:pPr>
        <w:pStyle w:val="a8"/>
        <w:spacing w:line="283" w:lineRule="auto"/>
        <w:ind w:left="0" w:right="210" w:firstLine="0"/>
        <w:rPr>
          <w:rStyle w:val="FontStyle25"/>
          <w:sz w:val="24"/>
          <w:szCs w:val="24"/>
          <w:lang w:val="ru-RU"/>
        </w:rPr>
      </w:pPr>
      <w:r w:rsidRPr="00BD542D">
        <w:rPr>
          <w:snapToGrid w:val="0"/>
          <w:sz w:val="24"/>
          <w:szCs w:val="24"/>
        </w:rPr>
        <w:t xml:space="preserve">„Чл. 36. </w:t>
      </w:r>
      <w:r w:rsidRPr="00BD542D">
        <w:rPr>
          <w:rStyle w:val="FontStyle25"/>
          <w:sz w:val="24"/>
          <w:szCs w:val="24"/>
          <w:lang w:val="ru-RU"/>
        </w:rPr>
        <w:t>За други нарушения на тази наредба, както и за не изпълнение на предписания за отстраняване на нарушения, ако не подлежи на по-тежко наказание, на виновните физически лица, се налага глоба от 50 лв. (25,56 евро) до 500 лв.         (255,65 евро), а на едноличните търговци и юридически лица се налага имуществена санкция от 100 лв. (</w:t>
      </w:r>
      <w:r w:rsidR="006C578C">
        <w:rPr>
          <w:rStyle w:val="FontStyle25"/>
          <w:sz w:val="24"/>
          <w:szCs w:val="24"/>
          <w:lang w:val="ru-RU"/>
        </w:rPr>
        <w:t>51,</w:t>
      </w:r>
      <w:r w:rsidRPr="00BD542D">
        <w:rPr>
          <w:rStyle w:val="FontStyle25"/>
          <w:sz w:val="24"/>
          <w:szCs w:val="24"/>
          <w:lang w:val="ru-RU"/>
        </w:rPr>
        <w:t xml:space="preserve">13 </w:t>
      </w:r>
      <w:r>
        <w:rPr>
          <w:rStyle w:val="FontStyle25"/>
          <w:sz w:val="24"/>
          <w:szCs w:val="24"/>
          <w:lang w:val="ru-RU"/>
        </w:rPr>
        <w:t>евро</w:t>
      </w:r>
      <w:r w:rsidRPr="00BD542D">
        <w:rPr>
          <w:rStyle w:val="FontStyle25"/>
          <w:sz w:val="24"/>
          <w:szCs w:val="24"/>
          <w:lang w:val="ru-RU"/>
        </w:rPr>
        <w:t>)  до 2000 лв. (1 022,58 евро)</w:t>
      </w:r>
      <w:r w:rsidRPr="00BD542D">
        <w:rPr>
          <w:rStyle w:val="FontStyle25"/>
          <w:sz w:val="24"/>
          <w:szCs w:val="24"/>
          <w:lang w:val="en-US"/>
        </w:rPr>
        <w:t>”</w:t>
      </w:r>
      <w:r w:rsidRPr="00BD542D">
        <w:rPr>
          <w:rStyle w:val="FontStyle25"/>
          <w:sz w:val="24"/>
          <w:szCs w:val="24"/>
          <w:lang w:val="ru-RU"/>
        </w:rPr>
        <w:t>.</w:t>
      </w:r>
    </w:p>
    <w:p w:rsidR="001055B0" w:rsidRDefault="001055B0" w:rsidP="00BD542D">
      <w:pPr>
        <w:pStyle w:val="a8"/>
        <w:spacing w:line="283" w:lineRule="auto"/>
        <w:ind w:left="0" w:right="210" w:firstLine="0"/>
        <w:rPr>
          <w:rStyle w:val="FontStyle25"/>
          <w:sz w:val="24"/>
          <w:szCs w:val="24"/>
          <w:lang w:val="ru-RU"/>
        </w:rPr>
      </w:pPr>
    </w:p>
    <w:p w:rsidR="001055B0" w:rsidRPr="001055B0" w:rsidRDefault="001055B0" w:rsidP="001055B0">
      <w:pPr>
        <w:pStyle w:val="1"/>
        <w:jc w:val="both"/>
        <w:rPr>
          <w:b/>
          <w:snapToGrid/>
          <w:sz w:val="24"/>
          <w:szCs w:val="24"/>
          <w:lang w:val="en-US"/>
        </w:rPr>
      </w:pPr>
      <w:r w:rsidRPr="001055B0">
        <w:rPr>
          <w:rStyle w:val="FontStyle25"/>
          <w:b/>
          <w:sz w:val="24"/>
          <w:szCs w:val="24"/>
          <w:lang w:val="ru-RU"/>
        </w:rPr>
        <w:t xml:space="preserve">§ 10. </w:t>
      </w:r>
      <w:r w:rsidRPr="001055B0">
        <w:rPr>
          <w:b/>
          <w:snapToGrid/>
          <w:sz w:val="24"/>
          <w:szCs w:val="24"/>
          <w:lang w:val="en-US"/>
        </w:rPr>
        <w:t>Приложение № 2</w:t>
      </w:r>
      <w:r w:rsidRPr="001055B0">
        <w:rPr>
          <w:b/>
          <w:snapToGrid/>
          <w:sz w:val="24"/>
          <w:szCs w:val="24"/>
        </w:rPr>
        <w:t xml:space="preserve"> „</w:t>
      </w:r>
      <w:r w:rsidRPr="001055B0">
        <w:rPr>
          <w:b/>
          <w:sz w:val="24"/>
          <w:szCs w:val="24"/>
        </w:rPr>
        <w:t>ТАРИФА ЗА РАЗМЕРА НА ОБЕЗЩЕТЕНИЯТА ЗА ПРИЧИНЕНИ ЩЕТИ НА ОЗЕЛЕНЕНИ ПЛОЩИ И ДЕКОРАТИВНА РАСТИТЕЛНОСТ НА ТЕРИТОРИЯТА НА ОБЩИНА РУДОЗЕМ” се изменя така:</w:t>
      </w:r>
    </w:p>
    <w:p w:rsidR="001055B0" w:rsidRPr="005E143F" w:rsidRDefault="001055B0" w:rsidP="001055B0">
      <w:pPr>
        <w:pStyle w:val="21"/>
        <w:rPr>
          <w:sz w:val="24"/>
          <w:szCs w:val="24"/>
        </w:rPr>
      </w:pP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b/>
          <w:snapToGrid w:val="0"/>
          <w:sz w:val="24"/>
          <w:szCs w:val="24"/>
        </w:rPr>
        <w:t>Размер на обезщетенията за причинени вреди на декоративна растителност: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1. Тревни площи за 1 м. кв.                                   - I кат.  – 50  лв. /25,56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- II кат. -  50 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2. Летни цветя за 1 м. кв.                                        - I кат.  -  50 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3. Перенни цветя за 1 бр.                                                    - 50 лв./2</w:t>
      </w:r>
      <w:r>
        <w:rPr>
          <w:rFonts w:ascii="Times New Roman" w:hAnsi="Times New Roman" w:cs="Times New Roman"/>
          <w:snapToGrid w:val="0"/>
          <w:sz w:val="24"/>
          <w:szCs w:val="24"/>
        </w:rPr>
        <w:t>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4. Почвопокривна растителност за 1 м. кв.                        - 50  лв./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5. Жив плет - широколистен 1 м. л.                до 5 год.      - 50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над 5 год.    - 100 лв./</w:t>
      </w:r>
      <w:r>
        <w:rPr>
          <w:rFonts w:ascii="Times New Roman" w:hAnsi="Times New Roman" w:cs="Times New Roman"/>
          <w:snapToGrid w:val="0"/>
          <w:sz w:val="24"/>
          <w:szCs w:val="24"/>
        </w:rPr>
        <w:t>51,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13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6. Жив плет - вечнозелен 1 м. л.                    до 5 год.      - 80 лв./40, 90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над 5 год.    - 150 лв./76, 69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7. Рози за 1 бр.                                                 до 5 год.       – 50  лв./25, 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                                                                   над 5 год.     - 50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8. Широколистни храсти за 1 бр.                    до 5 год.        - 50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над 5 год.     - 50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9. Вечнозелени храсти за 1 бр.                       до 5 год.       - 50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над 5 год.     - 50 лв. /</w:t>
      </w:r>
      <w:r>
        <w:rPr>
          <w:rFonts w:ascii="Times New Roman" w:hAnsi="Times New Roman" w:cs="Times New Roman"/>
          <w:snapToGrid w:val="0"/>
          <w:sz w:val="24"/>
          <w:szCs w:val="24"/>
        </w:rPr>
        <w:t>25,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10.  Иглолистни дървета: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1055B0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               Вид                                                   Височина в метри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    Широкоразпространени: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Бял и черен бор, обикновен                    до 4 м - 50 - 80 лв. /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25,56 – 40,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90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смърч, бяла ела, туя, хвойна                  до 7 м - 80 - 150 лв. /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40,90 – 76,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69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и др.                                                          над 7 м - 150 - 200 лв. /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76,69 – 102,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26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1055B0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     Редки и ценни видове: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гинко, лиственица, мура, ср. ела,            до 4 м - 80 - 120 лв. / 40, 90 – 61,35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ср. смърч, кедри, либоцедрус,                 до 7 м - 120 - 180 лв. / 61,35 – 92,03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тцуга, тис, кипарис, секвоя и др.              над 7 м - 180 - 300 лв. /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92,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03 – 15</w:t>
      </w:r>
      <w:r>
        <w:rPr>
          <w:rFonts w:ascii="Times New Roman" w:hAnsi="Times New Roman" w:cs="Times New Roman"/>
          <w:snapToGrid w:val="0"/>
          <w:sz w:val="24"/>
          <w:szCs w:val="24"/>
        </w:rPr>
        <w:t>3,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39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>11. Широколистни дървета: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1055B0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               Вид                                                   Височина в метри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Pr="001055B0">
        <w:rPr>
          <w:rFonts w:ascii="Times New Roman" w:hAnsi="Times New Roman" w:cs="Times New Roman"/>
          <w:i/>
          <w:snapToGrid w:val="0"/>
          <w:sz w:val="24"/>
          <w:szCs w:val="24"/>
        </w:rPr>
        <w:t>Широкоразпространени: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айлант, акация, върба, тополи,                до 5 м - 30 - 50 лв. / 15, 34 – 25, 56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трепетлика и др.                                         над 5 м - 50 - 100 лв. / 25,56 – 51, 13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</w:t>
      </w:r>
      <w:r w:rsidRPr="001055B0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Ценни декоративни видове: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бреза, ясен, каталпа, пауловния,              до 5 м - 50 - 80 лв. / 25, 56 – 40, 90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бук, американски дъб, софора,                  над 5 м - 80 - 150 лв. / 40, 90 – 76, 69 евро /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зимен и летен дъб, клен, липа,</w:t>
      </w:r>
    </w:p>
    <w:p w:rsidR="001055B0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    орех, конски кестен и др.</w:t>
      </w:r>
    </w:p>
    <w:p w:rsidR="00BD542D" w:rsidRPr="001055B0" w:rsidRDefault="001055B0" w:rsidP="001055B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055B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ab/>
        <w:t>За особено ценни и редки декоративни дървета по преценка на експертизата се дължат обезщетения до 500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(255,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65) лв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1055B0">
        <w:rPr>
          <w:rFonts w:ascii="Times New Roman" w:hAnsi="Times New Roman" w:cs="Times New Roman"/>
          <w:snapToGrid w:val="0"/>
          <w:sz w:val="24"/>
          <w:szCs w:val="24"/>
        </w:rPr>
        <w:t>/евро.</w:t>
      </w: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lastRenderedPageBreak/>
        <w:t xml:space="preserve">§ </w:t>
      </w:r>
      <w:r w:rsidR="00BD542D">
        <w:rPr>
          <w:b/>
          <w:sz w:val="24"/>
          <w:szCs w:val="24"/>
        </w:rPr>
        <w:t>1</w:t>
      </w:r>
      <w:r w:rsidR="00FC6874">
        <w:rPr>
          <w:b/>
          <w:sz w:val="24"/>
          <w:szCs w:val="24"/>
        </w:rPr>
        <w:t>1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3C" w:rsidRDefault="00D4153C" w:rsidP="00631339">
      <w:pPr>
        <w:spacing w:after="0" w:line="240" w:lineRule="auto"/>
      </w:pPr>
      <w:r>
        <w:separator/>
      </w:r>
    </w:p>
  </w:endnote>
  <w:endnote w:type="continuationSeparator" w:id="0">
    <w:p w:rsidR="00D4153C" w:rsidRDefault="00D4153C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3C" w:rsidRDefault="00D4153C" w:rsidP="00631339">
      <w:pPr>
        <w:spacing w:after="0" w:line="240" w:lineRule="auto"/>
      </w:pPr>
      <w:r>
        <w:separator/>
      </w:r>
    </w:p>
  </w:footnote>
  <w:footnote w:type="continuationSeparator" w:id="0">
    <w:p w:rsidR="00D4153C" w:rsidRDefault="00D4153C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055B0"/>
    <w:rsid w:val="00160B95"/>
    <w:rsid w:val="001C6EBD"/>
    <w:rsid w:val="001D6B46"/>
    <w:rsid w:val="0022578E"/>
    <w:rsid w:val="00270321"/>
    <w:rsid w:val="003331E6"/>
    <w:rsid w:val="0034389E"/>
    <w:rsid w:val="0039350F"/>
    <w:rsid w:val="003F2F11"/>
    <w:rsid w:val="00417D92"/>
    <w:rsid w:val="004727E1"/>
    <w:rsid w:val="004926B4"/>
    <w:rsid w:val="004E039F"/>
    <w:rsid w:val="005875A0"/>
    <w:rsid w:val="005C461C"/>
    <w:rsid w:val="00631339"/>
    <w:rsid w:val="006C578C"/>
    <w:rsid w:val="0072392F"/>
    <w:rsid w:val="007B4CF8"/>
    <w:rsid w:val="00891879"/>
    <w:rsid w:val="0089636F"/>
    <w:rsid w:val="008E6437"/>
    <w:rsid w:val="009B034B"/>
    <w:rsid w:val="00A10267"/>
    <w:rsid w:val="00A938C3"/>
    <w:rsid w:val="00AE7197"/>
    <w:rsid w:val="00B307B6"/>
    <w:rsid w:val="00B330A6"/>
    <w:rsid w:val="00B85A83"/>
    <w:rsid w:val="00B930D4"/>
    <w:rsid w:val="00BB0621"/>
    <w:rsid w:val="00BD542D"/>
    <w:rsid w:val="00C52CBA"/>
    <w:rsid w:val="00CA7072"/>
    <w:rsid w:val="00CD10B2"/>
    <w:rsid w:val="00D4153C"/>
    <w:rsid w:val="00D56447"/>
    <w:rsid w:val="00DA3347"/>
    <w:rsid w:val="00DC5580"/>
    <w:rsid w:val="00E93412"/>
    <w:rsid w:val="00EB350A"/>
    <w:rsid w:val="00F145C3"/>
    <w:rsid w:val="00F1561E"/>
    <w:rsid w:val="00FC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2017-11-24T12:32:00Z</cp:lastPrinted>
  <dcterms:created xsi:type="dcterms:W3CDTF">2025-01-07T14:11:00Z</dcterms:created>
  <dcterms:modified xsi:type="dcterms:W3CDTF">2025-01-14T12:15:00Z</dcterms:modified>
</cp:coreProperties>
</file>