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3587211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898"/>
          </w:tblGrid>
          <w:tr w:rsidR="006A217F" w:rsidTr="00786397">
            <w:trPr>
              <w:trHeight w:val="360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6A217F" w:rsidRDefault="006A217F" w:rsidP="0046555E">
                <w:pPr>
                  <w:jc w:val="center"/>
                </w:pP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Година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9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6A217F" w:rsidRPr="00786397" w:rsidRDefault="006A217F" w:rsidP="0053014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78639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786397" w:rsidRPr="0078639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2020</w:t>
                    </w:r>
                    <w:r w:rsidRPr="00786397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 xml:space="preserve"> г.</w:t>
                    </w:r>
                  </w:p>
                </w:tc>
              </w:sdtContent>
            </w:sdt>
          </w:tr>
          <w:tr w:rsidR="006A217F" w:rsidTr="0078639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6A217F" w:rsidRDefault="006A217F"/>
            </w:tc>
            <w:tc>
              <w:tcPr>
                <w:tcW w:w="289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Theme="majorHAnsi" w:hAnsiTheme="majorHAnsi"/>
                    <w:color w:val="4F6228" w:themeColor="accent3" w:themeShade="80"/>
                    <w:sz w:val="32"/>
                    <w:szCs w:val="32"/>
                  </w:rPr>
                  <w:alias w:val="Фирма"/>
                  <w:id w:val="15676123"/>
                  <w:showingPlcHdr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6A217F" w:rsidRPr="006A217F" w:rsidRDefault="00BC30D8" w:rsidP="00135574">
                    <w:pPr>
                      <w:pStyle w:val="NoSpacing"/>
                      <w:spacing w:after="240"/>
                      <w:jc w:val="center"/>
                      <w:rPr>
                        <w:rFonts w:asciiTheme="majorHAnsi" w:hAnsiTheme="majorHAnsi"/>
                        <w:color w:val="4F6228" w:themeColor="accent3" w:themeShade="80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/>
                        <w:color w:val="4F6228" w:themeColor="accent3" w:themeShade="80"/>
                        <w:sz w:val="32"/>
                        <w:szCs w:val="32"/>
                      </w:rPr>
                      <w:t xml:space="preserve">     </w:t>
                    </w:r>
                  </w:p>
                </w:sdtContent>
              </w:sdt>
              <w:p w:rsidR="006A217F" w:rsidRPr="001C59A2" w:rsidRDefault="006A217F" w:rsidP="00135574">
                <w:pPr>
                  <w:pStyle w:val="NoSpacing"/>
                  <w:spacing w:after="240"/>
                  <w:jc w:val="center"/>
                  <w:rPr>
                    <w:color w:val="76923C" w:themeColor="accent3" w:themeShade="BF"/>
                    <w:lang w:val="en-US"/>
                  </w:rPr>
                </w:pPr>
              </w:p>
            </w:tc>
          </w:tr>
        </w:tbl>
        <w:p w:rsidR="006A217F" w:rsidRDefault="006A217F"/>
        <w:p w:rsidR="006A217F" w:rsidRDefault="006A217F"/>
        <w:p w:rsidR="006A217F" w:rsidRDefault="006A217F"/>
        <w:tbl>
          <w:tblPr>
            <w:tblpPr w:leftFromText="187" w:rightFromText="187" w:vertAnchor="page" w:horzAnchor="page" w:tblpX="1948" w:tblpY="6916"/>
            <w:tblW w:w="5000" w:type="pct"/>
            <w:tblLook w:val="04A0" w:firstRow="1" w:lastRow="0" w:firstColumn="1" w:lastColumn="0" w:noHBand="0" w:noVBand="1"/>
          </w:tblPr>
          <w:tblGrid>
            <w:gridCol w:w="9329"/>
          </w:tblGrid>
          <w:tr w:rsidR="006A217F" w:rsidTr="006A217F">
            <w:tc>
              <w:tcPr>
                <w:tcW w:w="0" w:type="auto"/>
              </w:tcPr>
              <w:p w:rsidR="005F5471" w:rsidRPr="00FD3603" w:rsidRDefault="005F5471" w:rsidP="005F5471">
                <w:pPr>
                  <w:pStyle w:val="NoSpacing"/>
                  <w:rPr>
                    <w:b/>
                    <w:bCs/>
                    <w:caps/>
                    <w:sz w:val="24"/>
                    <w:szCs w:val="24"/>
                    <w:lang w:val="en-US"/>
                  </w:rPr>
                </w:pPr>
              </w:p>
              <w:p w:rsidR="005F5471" w:rsidRDefault="005F5471" w:rsidP="005F5471">
                <w:pPr>
                  <w:pStyle w:val="NoSpacing"/>
                  <w:rPr>
                    <w:b/>
                    <w:bCs/>
                    <w:caps/>
                    <w:sz w:val="24"/>
                    <w:szCs w:val="24"/>
                  </w:rPr>
                </w:pPr>
              </w:p>
              <w:p w:rsidR="005F5471" w:rsidRDefault="00C51970" w:rsidP="00C51970">
                <w:pPr>
                  <w:pStyle w:val="NoSpacing"/>
                  <w:tabs>
                    <w:tab w:val="left" w:pos="2220"/>
                  </w:tabs>
                  <w:rPr>
                    <w:b/>
                    <w:bCs/>
                    <w:caps/>
                    <w:sz w:val="24"/>
                    <w:szCs w:val="24"/>
                  </w:rPr>
                </w:pPr>
                <w:r>
                  <w:rPr>
                    <w:b/>
                    <w:bCs/>
                    <w:caps/>
                    <w:sz w:val="24"/>
                    <w:szCs w:val="24"/>
                  </w:rPr>
                  <w:tab/>
                </w:r>
              </w:p>
              <w:p w:rsidR="005F5471" w:rsidRDefault="005F5471" w:rsidP="005F5471">
                <w:pPr>
                  <w:pStyle w:val="NoSpacing"/>
                  <w:rPr>
                    <w:b/>
                    <w:bCs/>
                    <w:caps/>
                    <w:sz w:val="24"/>
                    <w:szCs w:val="24"/>
                  </w:rPr>
                </w:pPr>
              </w:p>
              <w:p w:rsidR="001C2A85" w:rsidRDefault="001C2A8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  <w:sz w:val="24"/>
                    <w:szCs w:val="24"/>
                  </w:rPr>
                </w:pPr>
              </w:p>
              <w:p w:rsidR="006C1EF6" w:rsidRDefault="006C1EF6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6C1EF6" w:rsidRDefault="006C1EF6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6C1EF6" w:rsidRDefault="006C1EF6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6C1EF6" w:rsidRDefault="006C1EF6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6C1EF6" w:rsidRDefault="006C1EF6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6C1EF6" w:rsidRDefault="006C1EF6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853D55" w:rsidRDefault="00853D5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394BDD" w:rsidRDefault="00394BDD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</w:p>
              <w:p w:rsidR="005F5471" w:rsidRPr="00100FD2" w:rsidRDefault="001C2A85" w:rsidP="005F5471">
                <w:pPr>
                  <w:pStyle w:val="NoSpacing"/>
                  <w:rPr>
                    <w:rFonts w:asciiTheme="majorHAnsi" w:hAnsiTheme="majorHAnsi"/>
                    <w:b/>
                    <w:bCs/>
                    <w:i/>
                    <w:caps/>
                  </w:rPr>
                </w:pPr>
                <w:r w:rsidRPr="00100FD2">
                  <w:rPr>
                    <w:rFonts w:asciiTheme="majorHAnsi" w:hAnsiTheme="majorHAnsi"/>
                    <w:b/>
                    <w:bCs/>
                    <w:i/>
                    <w:caps/>
                  </w:rPr>
                  <w:t xml:space="preserve"> </w:t>
                </w:r>
              </w:p>
            </w:tc>
          </w:tr>
        </w:tbl>
        <w:p w:rsidR="00C928E9" w:rsidRPr="005F5471" w:rsidRDefault="005B45C7" w:rsidP="00AC39A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-1795145</wp:posOffset>
                    </wp:positionH>
                    <wp:positionV relativeFrom="paragraph">
                      <wp:posOffset>2717800</wp:posOffset>
                    </wp:positionV>
                    <wp:extent cx="5786755" cy="3019425"/>
                    <wp:effectExtent l="0" t="0" r="0" b="9525"/>
                    <wp:wrapSquare wrapText="bothSides"/>
                    <wp:docPr id="1" name="Текстово поле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86755" cy="301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5DC0" w:rsidRPr="005F5471" w:rsidRDefault="00955509" w:rsidP="005F5471">
                                <w:pPr>
                                  <w:pStyle w:val="NoSpacing"/>
                                  <w:jc w:val="center"/>
                                  <w:rPr>
                                    <w:b/>
                                    <w:bCs/>
                                    <w:spacing w:val="10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 w:eastAsia="Times New Roman" w:hAnsi="Cambria" w:cs="Arial"/>
                                      <w:b/>
                                      <w:color w:val="7030A0"/>
                                      <w:sz w:val="72"/>
                                      <w:szCs w:val="72"/>
                                    </w:rPr>
                                    <w:alias w:val="Заглавие"/>
                                    <w:id w:val="-49342179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B45C7">
                                      <w:rPr>
                                        <w:rFonts w:ascii="Cambria" w:eastAsia="Times New Roman" w:hAnsi="Cambria" w:cs="Arial"/>
                                        <w:b/>
                                        <w:color w:val="7030A0"/>
                                        <w:sz w:val="72"/>
                                        <w:szCs w:val="72"/>
                                      </w:rPr>
                                      <w:t>ОБЩИНСКИ ПЛАН ЗА МЛАДЕЖТА НА           ОБЩИНА РУДОЗЕМ         ЗА 2020 ГОДИНА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 поле 1" o:spid="_x0000_s1026" type="#_x0000_t202" style="position:absolute;margin-left:-141.35pt;margin-top:214pt;width:455.65pt;height:23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" filled="f" stroked="f">
                    <v:path arrowok="t"/>
                    <v:textbox>
                      <w:txbxContent>
                        <w:p w:rsidR="00D45DC0" w:rsidRPr="005F5471" w:rsidRDefault="00BA7B3E" w:rsidP="005F5471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pacing w:val="10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ambria" w:eastAsia="Times New Roman" w:hAnsi="Cambria" w:cs="Arial"/>
                                <w:b/>
                                <w:color w:val="7030A0"/>
                                <w:sz w:val="72"/>
                                <w:szCs w:val="72"/>
                              </w:rPr>
                              <w:alias w:val="Заглавие"/>
                              <w:id w:val="-49342179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B45C7">
                                <w:rPr>
                                  <w:rFonts w:ascii="Cambria" w:eastAsia="Times New Roman" w:hAnsi="Cambria" w:cs="Arial"/>
                                  <w:b/>
                                  <w:color w:val="7030A0"/>
                                  <w:sz w:val="72"/>
                                  <w:szCs w:val="72"/>
                                </w:rPr>
                                <w:t>ОБЩИНСКИ ПЛАН ЗА МЛАДЕЖТА НА           ОБЩИНА РУДОЗЕМ         ЗА 2020 ГОДИНА</w:t>
                              </w:r>
                            </w:sdtContent>
                          </w:sdt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6A217F">
            <w:br w:type="page"/>
          </w:r>
        </w:p>
      </w:sdtContent>
    </w:sdt>
    <w:p w:rsidR="00394BDD" w:rsidRDefault="00394BDD" w:rsidP="008013F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FC35DC" w:rsidRPr="00FC35DC" w:rsidRDefault="00FC35DC" w:rsidP="008013F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C35D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СЪДЪРЖАНИЕ</w:t>
      </w:r>
    </w:p>
    <w:p w:rsidR="008013FC" w:rsidRDefault="008013FC" w:rsidP="007863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C35DC" w:rsidRPr="00DE525B" w:rsidRDefault="00FC35DC" w:rsidP="001711B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І. Въведение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3</w:t>
      </w:r>
    </w:p>
    <w:p w:rsidR="00FC35DC" w:rsidRPr="00DE525B" w:rsidRDefault="00FC35DC" w:rsidP="001711B2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ІІ. Анализ на предизвикателствата пред  </w:t>
      </w:r>
      <w:proofErr w:type="spellStart"/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младежта</w:t>
      </w:r>
      <w:proofErr w:type="spellEnd"/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3</w:t>
      </w:r>
    </w:p>
    <w:p w:rsidR="00FC35DC" w:rsidRPr="00DE525B" w:rsidRDefault="00BC30D8" w:rsidP="001711B2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община Рудозем</w:t>
      </w:r>
    </w:p>
    <w:p w:rsidR="00FC35DC" w:rsidRPr="00DE525B" w:rsidRDefault="00AB09D9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Демографска перспектива 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3</w:t>
      </w:r>
    </w:p>
    <w:p w:rsidR="00AB09D9" w:rsidRPr="00DE525B" w:rsidRDefault="00AB09D9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Образование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4</w:t>
      </w:r>
    </w:p>
    <w:p w:rsidR="00C703DA" w:rsidRPr="00DE525B" w:rsidRDefault="00C703DA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Младежка заетост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5</w:t>
      </w:r>
    </w:p>
    <w:p w:rsidR="00C703DA" w:rsidRPr="00DE525B" w:rsidRDefault="00C703DA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Достъп до информация и услуги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6</w:t>
      </w:r>
    </w:p>
    <w:p w:rsidR="00C703DA" w:rsidRPr="00DE525B" w:rsidRDefault="00C703DA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Гражданска активност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7</w:t>
      </w:r>
    </w:p>
    <w:p w:rsidR="00C703DA" w:rsidRPr="00DE525B" w:rsidRDefault="00C703DA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Младежко </w:t>
      </w:r>
      <w:proofErr w:type="spellStart"/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доброволчество</w:t>
      </w:r>
      <w:proofErr w:type="spellEnd"/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</w:t>
      </w:r>
      <w:r w:rsidR="00571E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</w:p>
    <w:p w:rsidR="00C703DA" w:rsidRPr="00DE525B" w:rsidRDefault="00C703DA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Здравословен начин на живот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8</w:t>
      </w:r>
    </w:p>
    <w:p w:rsidR="00C703DA" w:rsidRPr="00DE525B" w:rsidRDefault="00C703DA" w:rsidP="001711B2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Младежка престъпност </w:t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стр. </w:t>
      </w:r>
      <w:r w:rsidR="00571E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</w:t>
      </w:r>
    </w:p>
    <w:p w:rsidR="00621869" w:rsidRPr="00DE525B" w:rsidRDefault="00621869" w:rsidP="001711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ІІІ. </w:t>
      </w:r>
      <w:r w:rsidRPr="00DE525B">
        <w:rPr>
          <w:rFonts w:ascii="Times New Roman" w:hAnsi="Times New Roman" w:cs="Times New Roman"/>
          <w:b/>
          <w:bCs/>
          <w:sz w:val="24"/>
          <w:szCs w:val="24"/>
        </w:rPr>
        <w:t>Приоритети и специфични ц</w:t>
      </w:r>
      <w:r w:rsidR="00725D57">
        <w:rPr>
          <w:rFonts w:ascii="Times New Roman" w:hAnsi="Times New Roman" w:cs="Times New Roman"/>
          <w:b/>
          <w:bCs/>
          <w:sz w:val="24"/>
          <w:szCs w:val="24"/>
        </w:rPr>
        <w:t xml:space="preserve">ели за провеждане на  </w:t>
      </w:r>
      <w:r w:rsidR="0072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5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5D57">
        <w:rPr>
          <w:rFonts w:ascii="Times New Roman" w:hAnsi="Times New Roman" w:cs="Times New Roman"/>
          <w:b/>
          <w:bCs/>
          <w:sz w:val="24"/>
          <w:szCs w:val="24"/>
        </w:rPr>
        <w:tab/>
        <w:t>стр. 9</w:t>
      </w:r>
    </w:p>
    <w:p w:rsidR="00621869" w:rsidRDefault="00621869" w:rsidP="00171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25B">
        <w:rPr>
          <w:rFonts w:ascii="Times New Roman" w:hAnsi="Times New Roman" w:cs="Times New Roman"/>
          <w:b/>
          <w:bCs/>
          <w:sz w:val="24"/>
          <w:szCs w:val="24"/>
        </w:rPr>
        <w:t xml:space="preserve">общинската политика за </w:t>
      </w:r>
      <w:proofErr w:type="spellStart"/>
      <w:r w:rsidRPr="00DE525B">
        <w:rPr>
          <w:rFonts w:ascii="Times New Roman" w:hAnsi="Times New Roman" w:cs="Times New Roman"/>
          <w:b/>
          <w:bCs/>
          <w:sz w:val="24"/>
          <w:szCs w:val="24"/>
        </w:rPr>
        <w:t>младежта</w:t>
      </w:r>
      <w:proofErr w:type="spellEnd"/>
      <w:r w:rsidRPr="00DE525B">
        <w:rPr>
          <w:rFonts w:ascii="Times New Roman" w:hAnsi="Times New Roman" w:cs="Times New Roman"/>
          <w:b/>
          <w:bCs/>
          <w:sz w:val="24"/>
          <w:szCs w:val="24"/>
        </w:rPr>
        <w:t xml:space="preserve"> и мерки за постигането им</w:t>
      </w:r>
    </w:p>
    <w:p w:rsidR="00725D57" w:rsidRPr="00634004" w:rsidRDefault="00725D57" w:rsidP="001711B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04">
        <w:rPr>
          <w:rFonts w:ascii="Times New Roman" w:hAnsi="Times New Roman" w:cs="Times New Roman"/>
          <w:b/>
          <w:sz w:val="24"/>
          <w:szCs w:val="24"/>
        </w:rPr>
        <w:t xml:space="preserve">Неформално и формално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634004">
        <w:rPr>
          <w:rFonts w:ascii="Times New Roman" w:hAnsi="Times New Roman" w:cs="Times New Roman"/>
          <w:b/>
          <w:sz w:val="24"/>
          <w:szCs w:val="24"/>
        </w:rPr>
        <w:t>учен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400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стр.</w:t>
      </w:r>
      <w:r w:rsidR="00C27F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725D57" w:rsidRPr="00725D57" w:rsidRDefault="00725D57" w:rsidP="001711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Младежка заетост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  <w:t>стр.</w:t>
      </w:r>
      <w:r w:rsidR="00C27F3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9</w:t>
      </w:r>
    </w:p>
    <w:p w:rsidR="00725D57" w:rsidRPr="00725D57" w:rsidRDefault="00725D57" w:rsidP="001711B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Достъп до информация за възможностите за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  <w:t>стр.</w:t>
      </w:r>
      <w:r w:rsidR="00C27F3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044CC5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en-US" w:eastAsia="en-US"/>
        </w:rPr>
        <w:t>9</w:t>
      </w:r>
    </w:p>
    <w:p w:rsidR="00725D57" w:rsidRDefault="00725D57" w:rsidP="001711B2">
      <w:pPr>
        <w:pStyle w:val="ListParagrap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развитие и финансиране на младежки инициативи</w:t>
      </w:r>
    </w:p>
    <w:p w:rsidR="00725D57" w:rsidRDefault="00725D57" w:rsidP="001711B2">
      <w:pPr>
        <w:pStyle w:val="ListParagrap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 услуги</w:t>
      </w:r>
    </w:p>
    <w:p w:rsidR="00725D57" w:rsidRPr="00C170CA" w:rsidRDefault="00725D57" w:rsidP="001711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Гражданска активност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</w:t>
      </w:r>
      <w:r w:rsidR="00C27F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</w:p>
    <w:p w:rsidR="00C27F35" w:rsidRPr="00C170CA" w:rsidRDefault="00C27F35" w:rsidP="001711B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Младежко </w:t>
      </w:r>
      <w:proofErr w:type="spellStart"/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доброволчество</w:t>
      </w:r>
      <w:proofErr w:type="spellEnd"/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10</w:t>
      </w:r>
    </w:p>
    <w:p w:rsidR="00C27F35" w:rsidRPr="00C170CA" w:rsidRDefault="00C27F35" w:rsidP="001711B2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Насърчаване за здравословен начин на живот</w:t>
      </w: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стр. </w:t>
      </w:r>
      <w:r w:rsidRPr="00C27F3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</w:p>
    <w:p w:rsidR="00725D57" w:rsidRPr="00933E10" w:rsidRDefault="00C27F35" w:rsidP="001711B2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Младежката престъпност </w:t>
      </w:r>
      <w:r w:rsidR="003710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710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710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710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710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710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10</w:t>
      </w:r>
    </w:p>
    <w:p w:rsidR="00933E10" w:rsidRDefault="000D3D1C" w:rsidP="001711B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hAnsi="Times New Roman" w:cs="Times New Roman"/>
          <w:b/>
          <w:bCs/>
          <w:sz w:val="24"/>
          <w:szCs w:val="24"/>
        </w:rPr>
        <w:t xml:space="preserve">ІV. </w:t>
      </w:r>
      <w:r w:rsidR="00933E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Описание на дейностите, които допринасят за  </w:t>
      </w:r>
      <w:r w:rsidR="00933E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933E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933E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933E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стр. 10</w:t>
      </w:r>
    </w:p>
    <w:p w:rsidR="00933E10" w:rsidRDefault="00933E10" w:rsidP="001711B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постигане на целите</w:t>
      </w:r>
    </w:p>
    <w:p w:rsidR="00933E10" w:rsidRDefault="00933E10" w:rsidP="001711B2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4AEA" w:rsidRDefault="00A17C07" w:rsidP="001711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</w:t>
      </w:r>
      <w:r w:rsidRPr="00DE525B">
        <w:rPr>
          <w:b/>
          <w:bCs/>
          <w:sz w:val="24"/>
          <w:szCs w:val="24"/>
        </w:rPr>
        <w:t xml:space="preserve"> </w:t>
      </w:r>
      <w:r w:rsidR="00E90DD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90DDD" w:rsidRPr="00E90DDD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рганизация и координация на дейностите за </w:t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  <w:t>стр. 11</w:t>
      </w:r>
    </w:p>
    <w:p w:rsidR="00FC35DC" w:rsidRDefault="00E90DDD" w:rsidP="001711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0DDD">
        <w:rPr>
          <w:rFonts w:ascii="Times New Roman" w:hAnsi="Times New Roman" w:cs="Times New Roman"/>
          <w:b/>
          <w:bCs/>
          <w:sz w:val="24"/>
          <w:szCs w:val="24"/>
        </w:rPr>
        <w:t>постигане на целите</w:t>
      </w:r>
    </w:p>
    <w:p w:rsidR="00024AEA" w:rsidRPr="00DE525B" w:rsidRDefault="00024AEA" w:rsidP="001711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DD5" w:rsidRPr="00DE525B" w:rsidRDefault="00E12DD5" w:rsidP="001711B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525B">
        <w:rPr>
          <w:rFonts w:ascii="Times New Roman" w:hAnsi="Times New Roman" w:cs="Times New Roman"/>
          <w:b/>
          <w:bCs/>
          <w:sz w:val="24"/>
          <w:szCs w:val="24"/>
        </w:rPr>
        <w:t>VІ. Очаквани резултати</w:t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BDD">
        <w:rPr>
          <w:rFonts w:ascii="Times New Roman" w:hAnsi="Times New Roman" w:cs="Times New Roman"/>
          <w:b/>
          <w:bCs/>
          <w:sz w:val="24"/>
          <w:szCs w:val="24"/>
        </w:rPr>
        <w:tab/>
        <w:t>стр. 11</w:t>
      </w:r>
    </w:p>
    <w:p w:rsidR="00FC35DC" w:rsidRPr="00DE525B" w:rsidRDefault="001711B2" w:rsidP="001711B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VІІ</w:t>
      </w:r>
      <w:r w:rsidR="00E12DD5" w:rsidRPr="00DE52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Осигуряване на информация и публичност на плана</w:t>
      </w:r>
      <w:r w:rsidR="008C23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C23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C23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8A72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394B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стр. 12</w:t>
      </w:r>
    </w:p>
    <w:p w:rsidR="00FC35DC" w:rsidRDefault="00FC35DC" w:rsidP="001711B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711B2" w:rsidRDefault="001711B2" w:rsidP="001711B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C35DC" w:rsidRDefault="00FC35DC" w:rsidP="007863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86397" w:rsidRPr="00786397" w:rsidRDefault="00786397" w:rsidP="0078639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І. ВЪВЕДЕНИЕ</w:t>
      </w:r>
    </w:p>
    <w:p w:rsidR="00786397" w:rsidRPr="00786397" w:rsidRDefault="00786397" w:rsidP="008F1F5F">
      <w:pPr>
        <w:spacing w:after="0"/>
        <w:ind w:right="29" w:firstLine="708"/>
        <w:jc w:val="both"/>
        <w:rPr>
          <w:rFonts w:ascii="Times New Roman" w:eastAsia="TimesNewRomanPSMT" w:hAnsi="Times New Roman" w:cs="Times New Roman"/>
          <w:color w:val="000000"/>
          <w:sz w:val="32"/>
          <w:szCs w:val="24"/>
        </w:rPr>
      </w:pPr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Годишният общински план за </w:t>
      </w:r>
      <w:proofErr w:type="spellStart"/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>младежта</w:t>
      </w:r>
      <w:proofErr w:type="spellEnd"/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на община </w:t>
      </w:r>
      <w:r w:rsidR="00BC30D8">
        <w:rPr>
          <w:rFonts w:ascii="Times New Roman" w:eastAsiaTheme="minorHAnsi" w:hAnsi="Times New Roman" w:cs="Times New Roman"/>
          <w:sz w:val="24"/>
          <w:szCs w:val="20"/>
          <w:lang w:eastAsia="en-US"/>
        </w:rPr>
        <w:t>Рудозем</w:t>
      </w:r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е разработен въз основа на приоритетите и стратегическите цели, заложени в Националната стратегия за </w:t>
      </w:r>
      <w:proofErr w:type="spellStart"/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>младежта</w:t>
      </w:r>
      <w:proofErr w:type="spellEnd"/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2012-2020 г. и в изпълнение на Закона за </w:t>
      </w:r>
      <w:proofErr w:type="spellStart"/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>младежта</w:t>
      </w:r>
      <w:proofErr w:type="spellEnd"/>
      <w:r w:rsidRPr="007863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. </w:t>
      </w:r>
    </w:p>
    <w:p w:rsidR="00786397" w:rsidRPr="00786397" w:rsidRDefault="00786397" w:rsidP="008F1F5F">
      <w:pPr>
        <w:autoSpaceDE w:val="0"/>
        <w:autoSpaceDN w:val="0"/>
        <w:adjustRightInd w:val="0"/>
        <w:spacing w:after="0"/>
        <w:ind w:right="29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Общинският план за </w:t>
      </w:r>
      <w:proofErr w:type="spellStart"/>
      <w:r w:rsidRPr="00786397">
        <w:rPr>
          <w:rFonts w:ascii="Times New Roman" w:eastAsia="TimesNewRomanPSMT" w:hAnsi="Times New Roman" w:cs="Times New Roman"/>
          <w:color w:val="000000"/>
          <w:sz w:val="24"/>
          <w:szCs w:val="24"/>
        </w:rPr>
        <w:t>младежта</w:t>
      </w:r>
      <w:proofErr w:type="spellEnd"/>
      <w:r w:rsidRPr="0078639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е документ за планиране и изпълнение на приоритетите на общинската и националната политика за младите хора. Стратегическите цели, заложени в документа са свързани с 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насърчаване на икономическата активност и кариерното развитие на младите хора, подобряване на достъпа до информация и качествени услуги, насърчаване на здравословния начин на живот, превенция на социалното изключване на млади хора в неравностойно положение, развитие на младежкото </w:t>
      </w:r>
      <w:proofErr w:type="spellStart"/>
      <w:r w:rsidRPr="00786397">
        <w:rPr>
          <w:rFonts w:ascii="Times New Roman" w:eastAsia="Times New Roman" w:hAnsi="Times New Roman" w:cs="Times New Roman"/>
          <w:sz w:val="24"/>
          <w:szCs w:val="24"/>
        </w:rPr>
        <w:t>доброволчество</w:t>
      </w:r>
      <w:proofErr w:type="spellEnd"/>
      <w:r w:rsidRPr="00786397">
        <w:rPr>
          <w:rFonts w:ascii="Times New Roman" w:eastAsia="Times New Roman" w:hAnsi="Times New Roman" w:cs="Times New Roman"/>
          <w:sz w:val="24"/>
          <w:szCs w:val="24"/>
        </w:rPr>
        <w:t>, повишаване на гражданската активност, развитие на младите хора в малките населени места и селските райони, развитие на</w:t>
      </w:r>
      <w:r w:rsidR="00A04F9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международния и </w:t>
      </w:r>
      <w:r w:rsidR="00DD19E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BC3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9E7">
        <w:rPr>
          <w:rFonts w:ascii="Times New Roman" w:eastAsia="Times New Roman" w:hAnsi="Times New Roman" w:cs="Times New Roman"/>
          <w:sz w:val="24"/>
          <w:szCs w:val="24"/>
        </w:rPr>
        <w:t>културния</w:t>
      </w:r>
      <w:r w:rsidRPr="00786397">
        <w:rPr>
          <w:rFonts w:ascii="Times New Roman" w:eastAsia="Times New Roman" w:hAnsi="Times New Roman" w:cs="Times New Roman"/>
          <w:sz w:val="24"/>
          <w:szCs w:val="24"/>
        </w:rPr>
        <w:t xml:space="preserve"> диалог и повишаване на ролята на младите хора в превенцията на престъпността.</w:t>
      </w:r>
      <w:r w:rsidRPr="007863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6397" w:rsidRPr="00786397" w:rsidRDefault="00786397" w:rsidP="008F1F5F">
      <w:pPr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Основната цел на общинския план е подобряване качеството на живот и реализацията на младите хора в община</w:t>
      </w:r>
      <w:r w:rsidR="00BC30D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Рудозем</w:t>
      </w:r>
      <w:r w:rsidR="002B282A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чрез създаване на </w:t>
      </w:r>
      <w:r w:rsidRPr="00786397">
        <w:rPr>
          <w:rFonts w:ascii="Times New Roman" w:eastAsia="Times New Roman" w:hAnsi="Times New Roman" w:cs="Times New Roman"/>
          <w:bCs/>
          <w:sz w:val="24"/>
          <w:szCs w:val="24"/>
        </w:rPr>
        <w:t>благоприятна, насърчаваща и подкрепяща среда. Дейностите в плана са насочени към анализиране на ресурсите за младежко развитие в общината и обхващат младите хора на възраст от 15 до 29 години.</w:t>
      </w:r>
    </w:p>
    <w:p w:rsidR="00786397" w:rsidRPr="00786397" w:rsidRDefault="00786397" w:rsidP="008F1F5F">
      <w:pPr>
        <w:spacing w:after="0"/>
        <w:ind w:right="2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86397">
        <w:rPr>
          <w:rFonts w:ascii="Times New Roman" w:eastAsia="Times New Roman" w:hAnsi="Times New Roman" w:cs="Times New Roman"/>
          <w:sz w:val="24"/>
          <w:szCs w:val="24"/>
        </w:rPr>
        <w:tab/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разработването на настоящия план общината осъществи тясно сътрудничество с институции и организации от секторите: образование, заетост, социална подкрепа, здравеопазване, с неправителствени организации – читалища и Местна комисия за борба с противообществените прояви на малолетни и непълнолетни.</w:t>
      </w:r>
    </w:p>
    <w:p w:rsidR="00786397" w:rsidRPr="00786397" w:rsidRDefault="00786397" w:rsidP="008F1F5F">
      <w:pPr>
        <w:jc w:val="both"/>
        <w:rPr>
          <w:rFonts w:ascii="Times New Roman" w:eastAsiaTheme="minorHAnsi" w:hAnsi="Times New Roman" w:cs="Times New Roman"/>
          <w:b/>
          <w:sz w:val="10"/>
          <w:szCs w:val="24"/>
          <w:lang w:eastAsia="en-US"/>
        </w:rPr>
      </w:pPr>
    </w:p>
    <w:p w:rsidR="00786397" w:rsidRPr="00786397" w:rsidRDefault="00FC35DC" w:rsidP="008F1F5F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ІІ. АНАЛИЗ НА ПРЕДИЗВИКАТЕЛСТВАТ</w:t>
      </w:r>
      <w:r w:rsidR="002B28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ПРЕД </w:t>
      </w:r>
      <w:r w:rsidR="00BC30D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МЛАДЕЖТА В ОБЩИНА РУДОЗЕМ</w:t>
      </w:r>
    </w:p>
    <w:p w:rsidR="00786397" w:rsidRPr="00786397" w:rsidRDefault="00786397" w:rsidP="008F1F5F">
      <w:pPr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lang w:eastAsia="en-US"/>
        </w:rPr>
        <w:t xml:space="preserve">Основна характеристика на младежката общност е нейната динамична промяна. Като най-характерна черта сред младите се очертава стремежът към независимост и </w:t>
      </w:r>
      <w:proofErr w:type="spellStart"/>
      <w:r w:rsidRPr="00786397">
        <w:rPr>
          <w:rFonts w:ascii="Times New Roman" w:eastAsiaTheme="minorHAnsi" w:hAnsi="Times New Roman" w:cs="Times New Roman"/>
          <w:sz w:val="24"/>
          <w:lang w:eastAsia="en-US"/>
        </w:rPr>
        <w:t>самореализация</w:t>
      </w:r>
      <w:proofErr w:type="spellEnd"/>
      <w:r w:rsidRPr="00786397">
        <w:rPr>
          <w:rFonts w:ascii="Times New Roman" w:eastAsiaTheme="minorHAnsi" w:hAnsi="Times New Roman" w:cs="Times New Roman"/>
          <w:sz w:val="24"/>
          <w:lang w:eastAsia="en-US"/>
        </w:rPr>
        <w:t>, подчертан стремеж към самостоятелни решения и индивидуален подход към живота.</w:t>
      </w:r>
    </w:p>
    <w:p w:rsidR="00786397" w:rsidRPr="00786397" w:rsidRDefault="00786397" w:rsidP="008F1F5F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Демографска перспектива</w:t>
      </w:r>
    </w:p>
    <w:p w:rsidR="00786397" w:rsidRPr="00786397" w:rsidRDefault="00786397" w:rsidP="008F1F5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условията на динамично развиващо се общество, настъпв</w:t>
      </w:r>
      <w:r w:rsidR="00560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ащите промени и засилващата се 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миграция на млади хора в чужбина, едно от най-големите предизвикателства пред институциите е да мотивират младите хора да се реализират в България, да се създаде стабилен социален и икономически климат, мотивиращ младежите да останат в страната.</w:t>
      </w:r>
    </w:p>
    <w:p w:rsidR="00786397" w:rsidRPr="00786397" w:rsidRDefault="00786397" w:rsidP="008F1F5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резултат на демографски и миграционни процеси числеността на населението в общината трайно нама</w:t>
      </w:r>
      <w:r w:rsidR="00D02BD0">
        <w:rPr>
          <w:rFonts w:ascii="Times New Roman" w:eastAsiaTheme="minorHAnsi" w:hAnsi="Times New Roman" w:cs="Times New Roman"/>
          <w:sz w:val="24"/>
          <w:szCs w:val="24"/>
          <w:lang w:eastAsia="en-US"/>
        </w:rPr>
        <w:t>лява през последните пет</w:t>
      </w:r>
      <w:r w:rsidR="004B1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години, а това неминуемо обуславя  и намаляването на обхвата на целевата група от този план.</w:t>
      </w:r>
    </w:p>
    <w:p w:rsidR="00786397" w:rsidRPr="00786397" w:rsidRDefault="00786397" w:rsidP="008F1F5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Съотношението мъже/жени се променя слабо през последните 5 години. Запазва се тенденцията като цяло превес да има относителния дял на женския пол. </w:t>
      </w:r>
    </w:p>
    <w:p w:rsidR="00786397" w:rsidRPr="00786397" w:rsidRDefault="00786397" w:rsidP="008F1F5F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Налице е продължаващ 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процес на застаряване на населението, който се изразява в намаляване на абсолютния брой и относителния дял на населението под 15 години и увеличаване на броя и дела на населението на 65 и повече години.</w:t>
      </w:r>
    </w:p>
    <w:p w:rsidR="00786397" w:rsidRPr="00786397" w:rsidRDefault="00786397" w:rsidP="008F1F5F">
      <w:pPr>
        <w:numPr>
          <w:ilvl w:val="0"/>
          <w:numId w:val="1"/>
        </w:numPr>
        <w:spacing w:after="240"/>
        <w:contextualSpacing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786397">
        <w:rPr>
          <w:rFonts w:ascii="Times New Roman" w:eastAsiaTheme="minorHAnsi" w:hAnsi="Times New Roman" w:cs="Times New Roman"/>
          <w:b/>
          <w:sz w:val="24"/>
          <w:lang w:eastAsia="en-US"/>
        </w:rPr>
        <w:t>Образование</w:t>
      </w:r>
    </w:p>
    <w:p w:rsidR="00241AB0" w:rsidRDefault="00786397" w:rsidP="00FD1B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влизането в сила на Закона за предучилищното и училищното образование се определят като национален приоритет принципите за равен достъп до качествено  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 и приобщаване на всяко дете и на всеки ученик</w:t>
      </w:r>
      <w:r w:rsidR="00FD1B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училище и детска градина </w:t>
      </w:r>
      <w:r w:rsidR="00241AB0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недопускане на дискриминация при провеждане на предучилищното и училищното образование.</w:t>
      </w:r>
    </w:p>
    <w:p w:rsidR="009F3CCF" w:rsidRPr="00786397" w:rsidRDefault="009F3CCF" w:rsidP="008F1F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Тези принципи са гарант за интелектуално, социално и духовно развитие и подкрепа на всеки ученик в съответствие с възрастта, потребностите, способностите и интересите му, както и за придобиване на компетентности, необходими за успешна личностна и професионална реализация и активен граждански живот в съвременните общности. </w:t>
      </w:r>
    </w:p>
    <w:p w:rsidR="009F3CCF" w:rsidRPr="00786397" w:rsidRDefault="009F3CCF" w:rsidP="008F1F5F">
      <w:pPr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онези, които нямат равен старт (лица със специални образователни потребности и/или увреждания) се полагат специални грижи с оглед тяхното пълноценно участие в образователния процес.</w:t>
      </w:r>
    </w:p>
    <w:p w:rsidR="009F3CCF" w:rsidRPr="00DE494C" w:rsidRDefault="009F3CCF" w:rsidP="00DE494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територията на община 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Рудозем функционират три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общински училища – средищно училище СУ „Св. св. Кирил и Методий“ гр. 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Рудозем, 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2DEC"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средищно учи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лище СУ „Христо Ботев</w:t>
      </w:r>
      <w:r w:rsidR="00762DEC"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с.Чепинци</w:t>
      </w:r>
      <w:r w:rsidR="00762DEC"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и з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>ащитено училище ОУ „Христо Ботев“ с. Елхов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ец, както и 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седем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общински детски градини – ДГ „</w:t>
      </w:r>
      <w:r w:rsidR="00762DEC">
        <w:rPr>
          <w:rFonts w:ascii="Times New Roman" w:eastAsiaTheme="minorHAnsi" w:hAnsi="Times New Roman" w:cs="Times New Roman"/>
          <w:sz w:val="24"/>
          <w:szCs w:val="24"/>
          <w:lang w:eastAsia="en-US"/>
        </w:rPr>
        <w:t>Снежанка“ гр. Рудозем, ДГ „Слънце“ с. Рибница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>ДГ „Елица“с. Чепинци,</w:t>
      </w:r>
      <w:r w:rsidR="00DE494C" w:rsidRPr="00DE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E494C" w:rsidRPr="00947EC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ДГ“Възраждане“</w:t>
      </w:r>
      <w:r w:rsidR="00DE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DE494C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94C" w:rsidRPr="00947EC4">
        <w:rPr>
          <w:rFonts w:ascii="Times New Roman" w:eastAsiaTheme="minorHAnsi" w:hAnsi="Times New Roman" w:cs="Times New Roman"/>
          <w:sz w:val="24"/>
          <w:szCs w:val="24"/>
          <w:lang w:eastAsia="en-US"/>
        </w:rPr>
        <w:t>ДГ“Дъга“с.Елховец</w:t>
      </w:r>
      <w:r w:rsid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E494C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494C" w:rsidRPr="00947EC4">
        <w:rPr>
          <w:rFonts w:ascii="Times New Roman" w:eastAsiaTheme="minorHAnsi" w:hAnsi="Times New Roman" w:cs="Times New Roman"/>
          <w:sz w:val="24"/>
          <w:szCs w:val="24"/>
          <w:lang w:eastAsia="en-US"/>
        </w:rPr>
        <w:t>ДГ“Мечо Пух“с.Пловдивци</w:t>
      </w:r>
      <w:r w:rsid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E494C" w:rsidRPr="00947EC4">
        <w:rPr>
          <w:rFonts w:ascii="Times New Roman" w:eastAsiaTheme="minorHAnsi" w:hAnsi="Times New Roman" w:cs="Times New Roman"/>
          <w:sz w:val="24"/>
          <w:szCs w:val="24"/>
          <w:lang w:eastAsia="en-US"/>
        </w:rPr>
        <w:t>ДГ“Войкова лъка“</w:t>
      </w:r>
    </w:p>
    <w:p w:rsidR="00786397" w:rsidRPr="009F3CCF" w:rsidRDefault="00786397" w:rsidP="008F1F5F">
      <w:pPr>
        <w:spacing w:before="240" w:after="0"/>
        <w:ind w:firstLine="1065"/>
        <w:contextualSpacing/>
        <w:jc w:val="both"/>
        <w:rPr>
          <w:rFonts w:ascii="Times New Roman" w:eastAsiaTheme="minorHAnsi" w:hAnsi="Times New Roman" w:cs="Times New Roman"/>
          <w:sz w:val="10"/>
          <w:szCs w:val="24"/>
          <w:lang w:eastAsia="en-US"/>
        </w:rPr>
      </w:pPr>
    </w:p>
    <w:p w:rsidR="00786397" w:rsidRPr="00786397" w:rsidRDefault="00786397" w:rsidP="008F1F5F">
      <w:pPr>
        <w:spacing w:before="240" w:after="0"/>
        <w:ind w:firstLine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Учебна 2019/2020 г</w:t>
      </w:r>
      <w:r w:rsidRPr="007863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1378"/>
        <w:gridCol w:w="1430"/>
        <w:gridCol w:w="1333"/>
        <w:gridCol w:w="1165"/>
        <w:gridCol w:w="1177"/>
      </w:tblGrid>
      <w:tr w:rsidR="00786397" w:rsidRPr="00786397" w:rsidTr="00D45DC0">
        <w:trPr>
          <w:trHeight w:val="405"/>
        </w:trPr>
        <w:tc>
          <w:tcPr>
            <w:tcW w:w="2898" w:type="dxa"/>
            <w:vMerge w:val="restart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Училища</w:t>
            </w:r>
          </w:p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  <w:gridSpan w:val="5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Брой ученици</w:t>
            </w:r>
          </w:p>
        </w:tc>
      </w:tr>
      <w:tr w:rsidR="00786397" w:rsidRPr="00786397" w:rsidTr="00D45DC0">
        <w:trPr>
          <w:trHeight w:val="420"/>
        </w:trPr>
        <w:tc>
          <w:tcPr>
            <w:tcW w:w="2898" w:type="dxa"/>
            <w:vMerge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Дневна форма на обучение</w:t>
            </w:r>
          </w:p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/паралелки/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Дневна форма на обучение /брой ученици/</w:t>
            </w:r>
          </w:p>
        </w:tc>
        <w:tc>
          <w:tcPr>
            <w:tcW w:w="1350" w:type="dxa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Групи ЦДО от І до VІІ клас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Брой ученици в ЦДО групи</w:t>
            </w:r>
          </w:p>
        </w:tc>
        <w:tc>
          <w:tcPr>
            <w:tcW w:w="1182" w:type="dxa"/>
            <w:shd w:val="clear" w:color="auto" w:fill="FABF8F" w:themeFill="accent6" w:themeFillTint="99"/>
          </w:tcPr>
          <w:p w:rsidR="00786397" w:rsidRPr="00786397" w:rsidRDefault="00786397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т. ч. ученици със СОП</w:t>
            </w:r>
          </w:p>
        </w:tc>
      </w:tr>
      <w:tr w:rsidR="00786397" w:rsidRPr="00786397" w:rsidTr="00D45DC0">
        <w:tc>
          <w:tcPr>
            <w:tcW w:w="2898" w:type="dxa"/>
          </w:tcPr>
          <w:p w:rsidR="00786397" w:rsidRPr="00786397" w:rsidRDefault="00786397" w:rsidP="008F1F5F">
            <w:pPr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 „Св. св. Кирил и Методий“ гр. </w:t>
            </w:r>
            <w:r w:rsidR="00762D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Рудозем</w:t>
            </w:r>
          </w:p>
        </w:tc>
        <w:tc>
          <w:tcPr>
            <w:tcW w:w="126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4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604</w:t>
            </w:r>
          </w:p>
        </w:tc>
        <w:tc>
          <w:tcPr>
            <w:tcW w:w="135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7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331</w:t>
            </w:r>
          </w:p>
        </w:tc>
        <w:tc>
          <w:tcPr>
            <w:tcW w:w="1182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86397" w:rsidRPr="00786397" w:rsidTr="00D45DC0">
        <w:tc>
          <w:tcPr>
            <w:tcW w:w="2898" w:type="dxa"/>
          </w:tcPr>
          <w:p w:rsidR="00786397" w:rsidRPr="00786397" w:rsidRDefault="00762DEC" w:rsidP="008F1F5F">
            <w:pPr>
              <w:spacing w:line="276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 „Христо Ботев</w:t>
            </w:r>
            <w:r w:rsidRPr="00786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“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с.Чепинци</w:t>
            </w:r>
          </w:p>
        </w:tc>
        <w:tc>
          <w:tcPr>
            <w:tcW w:w="126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35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0" w:type="dxa"/>
          </w:tcPr>
          <w:p w:rsidR="00786397" w:rsidRPr="00A07EE5" w:rsidRDefault="00A07EE5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182" w:type="dxa"/>
          </w:tcPr>
          <w:p w:rsidR="00786397" w:rsidRPr="00BA3316" w:rsidRDefault="00BA3316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62DEC" w:rsidRPr="00786397" w:rsidTr="00D45DC0">
        <w:tc>
          <w:tcPr>
            <w:tcW w:w="2898" w:type="dxa"/>
          </w:tcPr>
          <w:p w:rsidR="00762DEC" w:rsidRPr="00786397" w:rsidRDefault="00762DEC" w:rsidP="008F1F5F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ОУ „Христо Ботев</w:t>
            </w:r>
            <w:r w:rsidRPr="00786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“          с.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Елховец</w:t>
            </w:r>
          </w:p>
        </w:tc>
        <w:tc>
          <w:tcPr>
            <w:tcW w:w="1260" w:type="dxa"/>
          </w:tcPr>
          <w:p w:rsidR="00762DEC" w:rsidRPr="00A07EE5" w:rsidRDefault="00A07EE5" w:rsidP="008F1F5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0" w:type="dxa"/>
          </w:tcPr>
          <w:p w:rsidR="00762DEC" w:rsidRPr="00A07EE5" w:rsidRDefault="00A07EE5" w:rsidP="008F1F5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50" w:type="dxa"/>
          </w:tcPr>
          <w:p w:rsidR="00762DEC" w:rsidRPr="00A07EE5" w:rsidRDefault="00A07EE5" w:rsidP="008F1F5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0" w:type="dxa"/>
          </w:tcPr>
          <w:p w:rsidR="00762DEC" w:rsidRPr="00A07EE5" w:rsidRDefault="00A07EE5" w:rsidP="008F1F5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82" w:type="dxa"/>
          </w:tcPr>
          <w:p w:rsidR="00762DEC" w:rsidRPr="00A07EE5" w:rsidRDefault="00A07EE5" w:rsidP="008F1F5F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86397" w:rsidRPr="00786397" w:rsidTr="00D45DC0">
        <w:tc>
          <w:tcPr>
            <w:tcW w:w="2898" w:type="dxa"/>
          </w:tcPr>
          <w:p w:rsidR="00786397" w:rsidRPr="00786397" w:rsidRDefault="00786397" w:rsidP="008F1F5F">
            <w:pPr>
              <w:spacing w:line="276" w:lineRule="auto"/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1260" w:type="dxa"/>
          </w:tcPr>
          <w:p w:rsidR="00786397" w:rsidRPr="00DE494C" w:rsidRDefault="00DE494C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40" w:type="dxa"/>
          </w:tcPr>
          <w:p w:rsidR="00786397" w:rsidRPr="00DE494C" w:rsidRDefault="00DE494C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899</w:t>
            </w:r>
          </w:p>
        </w:tc>
        <w:tc>
          <w:tcPr>
            <w:tcW w:w="1350" w:type="dxa"/>
          </w:tcPr>
          <w:p w:rsidR="00786397" w:rsidRPr="00DE494C" w:rsidRDefault="00DE494C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70" w:type="dxa"/>
          </w:tcPr>
          <w:p w:rsidR="00786397" w:rsidRPr="00DE494C" w:rsidRDefault="00DE494C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1182" w:type="dxa"/>
          </w:tcPr>
          <w:p w:rsidR="00786397" w:rsidRPr="00DE494C" w:rsidRDefault="00DE494C" w:rsidP="008F1F5F">
            <w:pPr>
              <w:spacing w:line="276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</w:tr>
    </w:tbl>
    <w:p w:rsidR="00786397" w:rsidRDefault="00786397" w:rsidP="008F1F5F">
      <w:pPr>
        <w:ind w:firstLine="10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DEC" w:rsidRDefault="00762DEC" w:rsidP="008F1F5F">
      <w:pPr>
        <w:ind w:firstLine="10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DEC" w:rsidRDefault="00762DEC" w:rsidP="008F1F5F">
      <w:pPr>
        <w:ind w:firstLine="10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494C" w:rsidRDefault="00DE494C" w:rsidP="008F1F5F">
      <w:pPr>
        <w:ind w:firstLine="10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2DEC" w:rsidRPr="00786397" w:rsidRDefault="00762DEC" w:rsidP="008F1F5F">
      <w:pPr>
        <w:ind w:firstLine="106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6397" w:rsidRDefault="00786397" w:rsidP="008F1F5F">
      <w:pPr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63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Учебна 2019/2020 г.</w:t>
      </w:r>
    </w:p>
    <w:p w:rsidR="00BE3C2A" w:rsidRPr="00786397" w:rsidRDefault="00BE3C2A" w:rsidP="008F1F5F">
      <w:pPr>
        <w:ind w:firstLine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7411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887"/>
        <w:gridCol w:w="896"/>
        <w:gridCol w:w="896"/>
        <w:gridCol w:w="1262"/>
        <w:gridCol w:w="1045"/>
      </w:tblGrid>
      <w:tr w:rsidR="00DE494C" w:rsidRPr="00786397" w:rsidTr="00DE494C">
        <w:trPr>
          <w:gridAfter w:val="5"/>
          <w:wAfter w:w="4986" w:type="dxa"/>
          <w:trHeight w:val="435"/>
          <w:jc w:val="center"/>
        </w:trPr>
        <w:tc>
          <w:tcPr>
            <w:tcW w:w="2425" w:type="dxa"/>
            <w:vMerge w:val="restart"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Детски градини</w:t>
            </w:r>
          </w:p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494C" w:rsidRPr="00786397" w:rsidTr="00DE494C">
        <w:trPr>
          <w:trHeight w:val="390"/>
          <w:jc w:val="center"/>
        </w:trPr>
        <w:tc>
          <w:tcPr>
            <w:tcW w:w="2425" w:type="dxa"/>
            <w:vMerge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Първа група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Втора група</w:t>
            </w:r>
          </w:p>
        </w:tc>
        <w:tc>
          <w:tcPr>
            <w:tcW w:w="896" w:type="dxa"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Трета група</w:t>
            </w:r>
          </w:p>
        </w:tc>
        <w:tc>
          <w:tcPr>
            <w:tcW w:w="1262" w:type="dxa"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ind w:left="-106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Четвърта група</w:t>
            </w:r>
          </w:p>
        </w:tc>
        <w:tc>
          <w:tcPr>
            <w:tcW w:w="1045" w:type="dxa"/>
            <w:shd w:val="clear" w:color="auto" w:fill="FABF8F" w:themeFill="accent6" w:themeFillTint="99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т.ч. със СОП</w:t>
            </w: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</w:tcPr>
          <w:p w:rsidR="00DE494C" w:rsidRPr="00786397" w:rsidRDefault="00DE494C" w:rsidP="008F1F5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ДГ „Снежанка</w:t>
            </w:r>
            <w:r w:rsidRPr="00786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“ </w:t>
            </w:r>
          </w:p>
          <w:p w:rsidR="00DE494C" w:rsidRPr="00786397" w:rsidRDefault="00DE494C" w:rsidP="008F1F5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Рудозем</w:t>
            </w:r>
          </w:p>
        </w:tc>
        <w:tc>
          <w:tcPr>
            <w:tcW w:w="887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2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</w:tcPr>
          <w:p w:rsidR="00DE494C" w:rsidRPr="00786397" w:rsidRDefault="00DE494C" w:rsidP="008F1F5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ДГ „Слънце“ </w:t>
            </w:r>
          </w:p>
          <w:p w:rsidR="00DE494C" w:rsidRPr="00786397" w:rsidRDefault="00DE494C" w:rsidP="008F1F5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с.Рибница</w:t>
            </w:r>
          </w:p>
        </w:tc>
        <w:tc>
          <w:tcPr>
            <w:tcW w:w="887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2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</w:tcPr>
          <w:p w:rsidR="00DE494C" w:rsidRPr="00947EC4" w:rsidRDefault="00DE494C" w:rsidP="008F1F5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ДГ „Елица“</w:t>
            </w:r>
          </w:p>
          <w:p w:rsidR="00DE494C" w:rsidRPr="00786397" w:rsidRDefault="00DE494C" w:rsidP="008F1F5F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Чепинци</w:t>
            </w:r>
          </w:p>
        </w:tc>
        <w:tc>
          <w:tcPr>
            <w:tcW w:w="887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2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</w:tcPr>
          <w:p w:rsidR="00DE494C" w:rsidRPr="00947EC4" w:rsidRDefault="00DE494C" w:rsidP="008F1F5F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47EC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ДГ“Възраждане“</w:t>
            </w:r>
          </w:p>
          <w:p w:rsidR="00DE494C" w:rsidRPr="00762DEC" w:rsidRDefault="00DE494C" w:rsidP="008F1F5F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2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94C" w:rsidRPr="00786397" w:rsidTr="00DE494C">
        <w:trPr>
          <w:trHeight w:val="623"/>
          <w:jc w:val="center"/>
        </w:trPr>
        <w:tc>
          <w:tcPr>
            <w:tcW w:w="2425" w:type="dxa"/>
          </w:tcPr>
          <w:p w:rsidR="00DE494C" w:rsidRPr="00947EC4" w:rsidRDefault="00DE494C" w:rsidP="008F1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ДГ“Дъга“</w:t>
            </w:r>
          </w:p>
          <w:p w:rsidR="00DE494C" w:rsidRPr="00947EC4" w:rsidRDefault="00DE494C" w:rsidP="008F1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с.Елховец</w:t>
            </w:r>
          </w:p>
          <w:p w:rsidR="00DE494C" w:rsidRPr="00762DEC" w:rsidRDefault="00DE494C" w:rsidP="008F1F5F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2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</w:tcPr>
          <w:p w:rsidR="00DE494C" w:rsidRPr="00947EC4" w:rsidRDefault="00DE494C" w:rsidP="008F1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ДГ“Мечо Пух“</w:t>
            </w:r>
          </w:p>
          <w:p w:rsidR="00DE494C" w:rsidRPr="00947EC4" w:rsidRDefault="00DE494C" w:rsidP="008F1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с.Пловдивци</w:t>
            </w:r>
          </w:p>
          <w:p w:rsidR="00DE494C" w:rsidRPr="00762DEC" w:rsidRDefault="00DE494C" w:rsidP="008F1F5F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</w:tcPr>
          <w:p w:rsidR="00DE494C" w:rsidRPr="00947EC4" w:rsidRDefault="00DE494C" w:rsidP="008F1F5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E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ДГ“Войкова лъка“</w:t>
            </w:r>
          </w:p>
          <w:p w:rsidR="00DE494C" w:rsidRPr="00762DEC" w:rsidRDefault="00DE494C" w:rsidP="008F1F5F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2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5" w:type="dxa"/>
          </w:tcPr>
          <w:p w:rsidR="00DE494C" w:rsidRPr="00786397" w:rsidRDefault="00DE494C" w:rsidP="008F1F5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E494C" w:rsidRPr="00786397" w:rsidTr="00DE494C">
        <w:trPr>
          <w:jc w:val="center"/>
        </w:trPr>
        <w:tc>
          <w:tcPr>
            <w:tcW w:w="2425" w:type="dxa"/>
            <w:tcBorders>
              <w:bottom w:val="single" w:sz="4" w:space="0" w:color="auto"/>
            </w:tcBorders>
          </w:tcPr>
          <w:p w:rsidR="00DE494C" w:rsidRPr="00786397" w:rsidRDefault="00DE494C" w:rsidP="008F1F5F">
            <w:pPr>
              <w:spacing w:line="276" w:lineRule="auto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863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887" w:type="dxa"/>
          </w:tcPr>
          <w:p w:rsidR="00DE494C" w:rsidRPr="00786397" w:rsidRDefault="00DE494C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96" w:type="dxa"/>
          </w:tcPr>
          <w:p w:rsidR="00DE494C" w:rsidRPr="00786397" w:rsidRDefault="00571EB5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96" w:type="dxa"/>
          </w:tcPr>
          <w:p w:rsidR="00DE494C" w:rsidRPr="00786397" w:rsidRDefault="00571EB5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62" w:type="dxa"/>
          </w:tcPr>
          <w:p w:rsidR="00DE494C" w:rsidRPr="00786397" w:rsidRDefault="00571EB5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5" w:type="dxa"/>
          </w:tcPr>
          <w:p w:rsidR="00DE494C" w:rsidRPr="00786397" w:rsidRDefault="00571EB5" w:rsidP="008F1F5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786397" w:rsidRPr="00D55B04" w:rsidRDefault="00D55B04" w:rsidP="008F1F5F">
      <w:pPr>
        <w:tabs>
          <w:tab w:val="left" w:pos="900"/>
        </w:tabs>
        <w:rPr>
          <w:rFonts w:eastAsiaTheme="minorHAnsi"/>
          <w:sz w:val="12"/>
          <w:lang w:eastAsia="en-US"/>
        </w:rPr>
      </w:pPr>
      <w:r>
        <w:rPr>
          <w:rFonts w:eastAsiaTheme="minorHAnsi"/>
          <w:lang w:eastAsia="en-US"/>
        </w:rPr>
        <w:tab/>
      </w:r>
    </w:p>
    <w:p w:rsidR="00762DEC" w:rsidRPr="00762DEC" w:rsidRDefault="0032771B" w:rsidP="00762DEC">
      <w:pPr>
        <w:tabs>
          <w:tab w:val="left" w:pos="72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2DEC">
        <w:rPr>
          <w:rFonts w:eastAsiaTheme="minorHAnsi"/>
          <w:color w:val="FF0000"/>
          <w:lang w:eastAsia="en-US"/>
        </w:rPr>
        <w:tab/>
      </w:r>
      <w:r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Значим принос за осигуряването на равен достъп до качеств</w:t>
      </w:r>
      <w:r w:rsidR="00CA4621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>ено образование е участието на две</w:t>
      </w:r>
      <w:r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детски градини по проект </w:t>
      </w:r>
      <w:r w:rsidRPr="00DE494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BG05M2OP003-3.005-0004</w:t>
      </w:r>
      <w:r w:rsidR="00D55B04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„Активно приобщаване в системата на предучилищното и училищното образование“, осъществяван с финансовата подкрепа на Оперативна програма „Наука и образование за интелигентен растеж“ 2014 – 2020 г. Една от основните дейности на проекта е осигуряване на подкрепяща среда в детските градини чрез допълнително обучение по български език и провеждане на дейности  за педагогическа, психологическа </w:t>
      </w:r>
      <w:r w:rsidR="00AF762B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социална подкрепа за деца със специални образователни потребности. В рамките </w:t>
      </w:r>
      <w:r w:rsidR="00F00258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тази дейност бяха назначени двама</w:t>
      </w:r>
      <w:r w:rsidR="00AF762B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помощни</w:t>
      </w:r>
      <w:r w:rsidR="00AA3BEB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>к-възпитатели, един помощник на учителя, двама логопеди и един</w:t>
      </w:r>
      <w:r w:rsidR="00AF762B" w:rsidRPr="00DE49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психолог в детските градини.</w:t>
      </w:r>
    </w:p>
    <w:p w:rsidR="0032771B" w:rsidRPr="001838E5" w:rsidRDefault="001838E5" w:rsidP="00725D5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8E5">
        <w:rPr>
          <w:rFonts w:ascii="Times New Roman" w:hAnsi="Times New Roman" w:cs="Times New Roman"/>
          <w:b/>
          <w:sz w:val="24"/>
          <w:szCs w:val="24"/>
        </w:rPr>
        <w:t>Младежка заетост</w:t>
      </w:r>
    </w:p>
    <w:p w:rsidR="001838E5" w:rsidRPr="00290DB4" w:rsidRDefault="001838E5" w:rsidP="00725D57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290DB4">
        <w:rPr>
          <w:rFonts w:ascii="Times New Roman" w:hAnsi="Times New Roman" w:cs="Times New Roman"/>
        </w:rPr>
        <w:t>В ус</w:t>
      </w:r>
      <w:r w:rsidR="004A6DF2">
        <w:rPr>
          <w:rFonts w:ascii="Times New Roman" w:hAnsi="Times New Roman" w:cs="Times New Roman"/>
        </w:rPr>
        <w:t xml:space="preserve">ловията на пазарна икономика от </w:t>
      </w:r>
      <w:r w:rsidRPr="00290DB4">
        <w:rPr>
          <w:rFonts w:ascii="Times New Roman" w:hAnsi="Times New Roman" w:cs="Times New Roman"/>
        </w:rPr>
        <w:t xml:space="preserve">важно значение за младите хора е предстоящото им трудово и социално реализиране. Към този план трябва да съществуват добри перспективи за осигуряване на заетост, поддържане и подобряване условията на труд, както и добра среда за разширяване на възможностите за интегриране. </w:t>
      </w:r>
    </w:p>
    <w:p w:rsidR="001838E5" w:rsidRDefault="001838E5" w:rsidP="008F1F5F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  <w:lang w:val="en-US"/>
        </w:rPr>
      </w:pPr>
      <w:r w:rsidRPr="00290DB4">
        <w:rPr>
          <w:rFonts w:ascii="Times New Roman" w:hAnsi="Times New Roman" w:cs="Times New Roman"/>
        </w:rPr>
        <w:t>Причините за младежка безработица могат да се</w:t>
      </w:r>
      <w:r w:rsidR="00290DB4">
        <w:rPr>
          <w:rFonts w:ascii="Times New Roman" w:hAnsi="Times New Roman" w:cs="Times New Roman"/>
        </w:rPr>
        <w:t xml:space="preserve"> обединят в няколко аспекта: </w:t>
      </w:r>
    </w:p>
    <w:p w:rsidR="001838E5" w:rsidRPr="007144FE" w:rsidRDefault="00917A2F" w:rsidP="00917A2F">
      <w:pPr>
        <w:pStyle w:val="Default"/>
        <w:tabs>
          <w:tab w:val="left" w:pos="900"/>
        </w:tabs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- </w:t>
      </w:r>
      <w:r w:rsidR="001E1B08">
        <w:rPr>
          <w:rFonts w:ascii="Times New Roman" w:hAnsi="Times New Roman" w:cs="Times New Roman"/>
        </w:rPr>
        <w:t>дисбаланс между реалното търсене на пазара на труда и младежите с определено професионално направление;</w:t>
      </w:r>
    </w:p>
    <w:p w:rsidR="001838E5" w:rsidRPr="00290DB4" w:rsidRDefault="00917A2F" w:rsidP="008F1F5F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1838E5" w:rsidRPr="00290DB4">
        <w:rPr>
          <w:rFonts w:ascii="Times New Roman" w:hAnsi="Times New Roman" w:cs="Times New Roman"/>
          <w:color w:val="auto"/>
        </w:rPr>
        <w:t xml:space="preserve">занижено равнище на професионална квалификация, дължащо се на слаба практическа подготовка и ниска информираност; </w:t>
      </w:r>
    </w:p>
    <w:p w:rsidR="001838E5" w:rsidRPr="00290DB4" w:rsidRDefault="00917A2F" w:rsidP="00917A2F">
      <w:pPr>
        <w:pStyle w:val="Default"/>
        <w:tabs>
          <w:tab w:val="left" w:pos="900"/>
        </w:tabs>
        <w:spacing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1838E5" w:rsidRPr="00290DB4">
        <w:rPr>
          <w:rFonts w:ascii="Times New Roman" w:hAnsi="Times New Roman" w:cs="Times New Roman"/>
          <w:color w:val="auto"/>
        </w:rPr>
        <w:t xml:space="preserve">слабо търсена или неточна професионална ориентация; </w:t>
      </w:r>
    </w:p>
    <w:p w:rsidR="001838E5" w:rsidRPr="00290DB4" w:rsidRDefault="00917A2F" w:rsidP="008F1F5F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38E5" w:rsidRPr="00290DB4">
        <w:rPr>
          <w:rFonts w:ascii="Times New Roman" w:hAnsi="Times New Roman" w:cs="Times New Roman"/>
          <w:color w:val="auto"/>
        </w:rPr>
        <w:t xml:space="preserve">липсата на трудов опит, който е основен фактор за всеки работодател при подбор на кадри; </w:t>
      </w:r>
    </w:p>
    <w:p w:rsidR="001838E5" w:rsidRPr="00290DB4" w:rsidRDefault="00917A2F" w:rsidP="007F7B07">
      <w:pPr>
        <w:pStyle w:val="Default"/>
        <w:tabs>
          <w:tab w:val="left" w:pos="900"/>
        </w:tabs>
        <w:spacing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="001838E5" w:rsidRPr="00290DB4">
        <w:rPr>
          <w:rFonts w:ascii="Times New Roman" w:hAnsi="Times New Roman" w:cs="Times New Roman"/>
          <w:color w:val="auto"/>
        </w:rPr>
        <w:t>демотивация</w:t>
      </w:r>
      <w:proofErr w:type="spellEnd"/>
      <w:r w:rsidR="001838E5" w:rsidRPr="00290DB4">
        <w:rPr>
          <w:rFonts w:ascii="Times New Roman" w:hAnsi="Times New Roman" w:cs="Times New Roman"/>
          <w:color w:val="auto"/>
        </w:rPr>
        <w:t xml:space="preserve"> от предлаганото заплащане при несъобразяване или пренебрегване на дадената квалификация; </w:t>
      </w:r>
    </w:p>
    <w:p w:rsidR="001838E5" w:rsidRPr="00290DB4" w:rsidRDefault="00917A2F" w:rsidP="008F1F5F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838E5" w:rsidRPr="00290DB4">
        <w:rPr>
          <w:rFonts w:ascii="Times New Roman" w:hAnsi="Times New Roman" w:cs="Times New Roman"/>
          <w:color w:val="auto"/>
        </w:rPr>
        <w:t>малко на брой работодатели инвестират в обучението и квалификацията на младите работници и служители</w:t>
      </w:r>
      <w:r w:rsidR="001838E5" w:rsidRPr="00290DB4">
        <w:rPr>
          <w:rFonts w:ascii="Times New Roman" w:hAnsi="Times New Roman" w:cs="Times New Roman"/>
          <w:i/>
          <w:iCs/>
          <w:color w:val="auto"/>
        </w:rPr>
        <w:t xml:space="preserve">; </w:t>
      </w:r>
    </w:p>
    <w:p w:rsidR="0032658B" w:rsidRDefault="00917A2F" w:rsidP="00917A2F">
      <w:pPr>
        <w:pStyle w:val="Default"/>
        <w:tabs>
          <w:tab w:val="left" w:pos="900"/>
        </w:tabs>
        <w:spacing w:line="276" w:lineRule="auto"/>
        <w:ind w:firstLine="705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1838E5" w:rsidRPr="00290DB4">
        <w:rPr>
          <w:rFonts w:ascii="Times New Roman" w:hAnsi="Times New Roman" w:cs="Times New Roman"/>
          <w:color w:val="auto"/>
        </w:rPr>
        <w:t>ниска производителност и адаптивност на младите хора</w:t>
      </w:r>
      <w:r w:rsidR="001838E5" w:rsidRPr="00290DB4">
        <w:rPr>
          <w:rFonts w:ascii="Times New Roman" w:hAnsi="Times New Roman" w:cs="Times New Roman"/>
          <w:i/>
          <w:iCs/>
          <w:color w:val="auto"/>
        </w:rPr>
        <w:t xml:space="preserve">; </w:t>
      </w:r>
    </w:p>
    <w:p w:rsidR="00086193" w:rsidRDefault="004D3AF2" w:rsidP="008F1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B4">
        <w:rPr>
          <w:rFonts w:ascii="Times New Roman" w:hAnsi="Times New Roman" w:cs="Times New Roman"/>
          <w:sz w:val="24"/>
          <w:szCs w:val="24"/>
        </w:rPr>
        <w:t>Често младите хора изпитват липса на необходимата информация за устройване на работа. Няма практика работодатели да инвестират в обучението и квалификацията на младите работници и служители. Голяма част от тях са демотивирани от предлаганото заплащане, както и от условията на работа, което ги превръща в потенциален ресурс на заетостта в сивата икономика.</w:t>
      </w:r>
    </w:p>
    <w:p w:rsidR="001838E5" w:rsidRPr="001E4145" w:rsidRDefault="001838E5" w:rsidP="00C550EF">
      <w:pPr>
        <w:pStyle w:val="Default"/>
        <w:spacing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 w:rsidRPr="00290DB4">
        <w:rPr>
          <w:rFonts w:ascii="Times New Roman" w:hAnsi="Times New Roman" w:cs="Times New Roman"/>
          <w:color w:val="auto"/>
        </w:rPr>
        <w:t xml:space="preserve">Насочването на политиките за развитие </w:t>
      </w:r>
      <w:r w:rsidR="00290DB4">
        <w:rPr>
          <w:rFonts w:ascii="Times New Roman" w:hAnsi="Times New Roman" w:cs="Times New Roman"/>
          <w:color w:val="auto"/>
        </w:rPr>
        <w:t xml:space="preserve">на кариерната ориентация </w:t>
      </w:r>
      <w:r w:rsidRPr="00290DB4">
        <w:rPr>
          <w:rFonts w:ascii="Times New Roman" w:hAnsi="Times New Roman" w:cs="Times New Roman"/>
          <w:color w:val="auto"/>
        </w:rPr>
        <w:t xml:space="preserve"> би облекчило включването на трудоспособните хора в системата на трудовата заетост. Тези от тях, които са без опит, к</w:t>
      </w:r>
      <w:r w:rsidR="005D2D89">
        <w:rPr>
          <w:rFonts w:ascii="Times New Roman" w:hAnsi="Times New Roman" w:cs="Times New Roman"/>
          <w:color w:val="auto"/>
        </w:rPr>
        <w:t>валификация и ниско образование</w:t>
      </w:r>
      <w:r w:rsidRPr="00290DB4">
        <w:rPr>
          <w:rFonts w:ascii="Times New Roman" w:hAnsi="Times New Roman" w:cs="Times New Roman"/>
          <w:color w:val="auto"/>
        </w:rPr>
        <w:t xml:space="preserve"> са в неблагоприятно положение и са най-засегнати от влошените икономически условия. Необходимо е да се положат усилия в посока на плавното преминаване от учебната скамейка към пазара на труда чрез раз</w:t>
      </w:r>
      <w:r w:rsidR="00290DB4">
        <w:rPr>
          <w:rFonts w:ascii="Times New Roman" w:hAnsi="Times New Roman" w:cs="Times New Roman"/>
          <w:color w:val="auto"/>
        </w:rPr>
        <w:t>ширяване на стажове и практики, както в държавния, така и в</w:t>
      </w:r>
      <w:r w:rsidRPr="00290DB4">
        <w:rPr>
          <w:rFonts w:ascii="Times New Roman" w:hAnsi="Times New Roman" w:cs="Times New Roman"/>
          <w:color w:val="auto"/>
        </w:rPr>
        <w:t xml:space="preserve"> частния сектор. </w:t>
      </w:r>
      <w:r w:rsidR="001E4145">
        <w:rPr>
          <w:rFonts w:ascii="Times New Roman" w:hAnsi="Times New Roman" w:cs="Times New Roman"/>
          <w:color w:val="auto"/>
        </w:rPr>
        <w:t>В тази връзка общинска</w:t>
      </w:r>
      <w:r w:rsidR="00D06B85">
        <w:rPr>
          <w:rFonts w:ascii="Times New Roman" w:hAnsi="Times New Roman" w:cs="Times New Roman"/>
          <w:color w:val="auto"/>
        </w:rPr>
        <w:t xml:space="preserve"> администрация се </w:t>
      </w:r>
      <w:r w:rsidR="00A37362">
        <w:rPr>
          <w:rFonts w:ascii="Times New Roman" w:hAnsi="Times New Roman" w:cs="Times New Roman"/>
          <w:color w:val="auto"/>
        </w:rPr>
        <w:t>стреми да използва всички възможности, предлагани от субсидираната заетост – програми, мерки за заетост, схеми на Оперативна програма „Развитие на човешките ресурси“</w:t>
      </w:r>
      <w:r w:rsidR="00C550EF">
        <w:rPr>
          <w:rFonts w:ascii="Times New Roman" w:hAnsi="Times New Roman" w:cs="Times New Roman"/>
          <w:color w:val="auto"/>
        </w:rPr>
        <w:t xml:space="preserve">, </w:t>
      </w:r>
      <w:r w:rsidR="00D06B85">
        <w:rPr>
          <w:rFonts w:ascii="Times New Roman" w:hAnsi="Times New Roman" w:cs="Times New Roman"/>
          <w:color w:val="auto"/>
        </w:rPr>
        <w:t>чрез сътрудничеството на дирекц</w:t>
      </w:r>
      <w:r w:rsidR="00F43A6F">
        <w:rPr>
          <w:rFonts w:ascii="Times New Roman" w:hAnsi="Times New Roman" w:cs="Times New Roman"/>
          <w:color w:val="auto"/>
        </w:rPr>
        <w:t>ия „Бюро по труда“ гр. Смолян</w:t>
      </w:r>
      <w:r w:rsidR="00D06B85">
        <w:rPr>
          <w:rFonts w:ascii="Times New Roman" w:hAnsi="Times New Roman" w:cs="Times New Roman"/>
          <w:color w:val="auto"/>
        </w:rPr>
        <w:t>.</w:t>
      </w:r>
      <w:r w:rsidR="001E4145">
        <w:rPr>
          <w:rFonts w:ascii="Times New Roman" w:hAnsi="Times New Roman" w:cs="Times New Roman"/>
          <w:color w:val="auto"/>
        </w:rPr>
        <w:t xml:space="preserve"> Една от тези програми е НП „Старт на кариерата“, чиято основна цел е </w:t>
      </w:r>
      <w:r w:rsidR="001E4145">
        <w:rPr>
          <w:sz w:val="20"/>
          <w:szCs w:val="20"/>
        </w:rPr>
        <w:t xml:space="preserve">да </w:t>
      </w:r>
      <w:r w:rsidR="001E4145" w:rsidRPr="001E4145">
        <w:rPr>
          <w:rFonts w:ascii="Times New Roman" w:hAnsi="Times New Roman" w:cs="Times New Roman"/>
        </w:rPr>
        <w:t>бъдат осигурени възможности за придобиване на трудов стаж на безработ</w:t>
      </w:r>
      <w:r w:rsidR="00F43A6F">
        <w:rPr>
          <w:rFonts w:ascii="Times New Roman" w:hAnsi="Times New Roman" w:cs="Times New Roman"/>
        </w:rPr>
        <w:t>ни младежи, завършили</w:t>
      </w:r>
      <w:r w:rsidR="001E4145" w:rsidRPr="001E4145">
        <w:rPr>
          <w:rFonts w:ascii="Times New Roman" w:hAnsi="Times New Roman" w:cs="Times New Roman"/>
        </w:rPr>
        <w:t xml:space="preserve"> висше образование, с цел улесняване на прехода между образование и заетост</w:t>
      </w:r>
      <w:r w:rsidR="001E4145">
        <w:rPr>
          <w:rFonts w:ascii="Times New Roman" w:hAnsi="Times New Roman" w:cs="Times New Roman"/>
        </w:rPr>
        <w:t>.</w:t>
      </w:r>
    </w:p>
    <w:p w:rsidR="00E43859" w:rsidRDefault="00086193" w:rsidP="008C4984">
      <w:pPr>
        <w:pStyle w:val="Default"/>
        <w:spacing w:after="240" w:line="276" w:lineRule="auto"/>
        <w:ind w:firstLine="70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сведение през 2019 г. назначените младежи по програми за заетост са</w:t>
      </w:r>
      <w:r w:rsidR="00771A97">
        <w:rPr>
          <w:rFonts w:ascii="Times New Roman" w:hAnsi="Times New Roman" w:cs="Times New Roman"/>
          <w:color w:val="auto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0"/>
        <w:gridCol w:w="1890"/>
        <w:gridCol w:w="1620"/>
        <w:gridCol w:w="1211"/>
      </w:tblGrid>
      <w:tr w:rsidR="00E43859" w:rsidTr="00E634D8">
        <w:trPr>
          <w:trHeight w:val="377"/>
        </w:trPr>
        <w:tc>
          <w:tcPr>
            <w:tcW w:w="4500" w:type="dxa"/>
            <w:vMerge w:val="restart"/>
          </w:tcPr>
          <w:p w:rsidR="00E43859" w:rsidRPr="00E43859" w:rsidRDefault="00E43859" w:rsidP="005031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43859">
              <w:rPr>
                <w:rFonts w:ascii="Times New Roman" w:hAnsi="Times New Roman" w:cs="Times New Roman"/>
                <w:b/>
                <w:color w:val="auto"/>
              </w:rPr>
              <w:t>ПРОГРАМА/МЯРКА</w:t>
            </w:r>
          </w:p>
          <w:p w:rsidR="00E43859" w:rsidRPr="0035307E" w:rsidRDefault="00E43859" w:rsidP="00FB092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36"/>
              </w:rPr>
            </w:pPr>
          </w:p>
        </w:tc>
        <w:tc>
          <w:tcPr>
            <w:tcW w:w="4721" w:type="dxa"/>
            <w:gridSpan w:val="3"/>
          </w:tcPr>
          <w:p w:rsidR="00E43859" w:rsidRPr="00E43859" w:rsidRDefault="00E43859" w:rsidP="005031A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43859">
              <w:rPr>
                <w:rFonts w:ascii="Times New Roman" w:hAnsi="Times New Roman" w:cs="Times New Roman"/>
                <w:b/>
                <w:color w:val="auto"/>
              </w:rPr>
              <w:t>ВКЛЮЧЕНИ В ЗАЕТОСТ МЛАДЕЖИ</w:t>
            </w:r>
          </w:p>
        </w:tc>
      </w:tr>
      <w:tr w:rsidR="00E43859" w:rsidTr="00FB0928">
        <w:trPr>
          <w:trHeight w:val="350"/>
        </w:trPr>
        <w:tc>
          <w:tcPr>
            <w:tcW w:w="4500" w:type="dxa"/>
            <w:vMerge/>
          </w:tcPr>
          <w:p w:rsidR="00E43859" w:rsidRDefault="00E43859" w:rsidP="00FB092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</w:tcPr>
          <w:p w:rsidR="00E43859" w:rsidRDefault="00E43859" w:rsidP="00FB09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24 години</w:t>
            </w:r>
          </w:p>
        </w:tc>
        <w:tc>
          <w:tcPr>
            <w:tcW w:w="1620" w:type="dxa"/>
          </w:tcPr>
          <w:p w:rsidR="00E43859" w:rsidRDefault="00E43859" w:rsidP="00FB09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 29 години</w:t>
            </w:r>
          </w:p>
        </w:tc>
        <w:tc>
          <w:tcPr>
            <w:tcW w:w="1211" w:type="dxa"/>
          </w:tcPr>
          <w:p w:rsidR="00E43859" w:rsidRDefault="00E43859" w:rsidP="00FB092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общо</w:t>
            </w:r>
          </w:p>
        </w:tc>
      </w:tr>
      <w:tr w:rsidR="00E43859" w:rsidTr="00821AC2">
        <w:tc>
          <w:tcPr>
            <w:tcW w:w="4500" w:type="dxa"/>
          </w:tcPr>
          <w:p w:rsidR="00E43859" w:rsidRDefault="001E4145" w:rsidP="008F1F5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НП „Старт на кариерата“</w:t>
            </w:r>
          </w:p>
        </w:tc>
        <w:tc>
          <w:tcPr>
            <w:tcW w:w="1890" w:type="dxa"/>
          </w:tcPr>
          <w:p w:rsidR="00E43859" w:rsidRDefault="008A01FB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20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11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43859" w:rsidTr="00821AC2">
        <w:tc>
          <w:tcPr>
            <w:tcW w:w="4500" w:type="dxa"/>
          </w:tcPr>
          <w:p w:rsidR="00E43859" w:rsidRDefault="001E4145" w:rsidP="008F1F5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 РЧР „Обучение и заетост за младите хора – лица с трайни увреждания“</w:t>
            </w:r>
          </w:p>
        </w:tc>
        <w:tc>
          <w:tcPr>
            <w:tcW w:w="1890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20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11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E43859" w:rsidTr="00821AC2">
        <w:tc>
          <w:tcPr>
            <w:tcW w:w="4500" w:type="dxa"/>
          </w:tcPr>
          <w:p w:rsidR="00E43859" w:rsidRDefault="00F43A6F" w:rsidP="008F1F5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ОП РЧР – Проект „Младежка заетост</w:t>
            </w:r>
            <w:r w:rsidR="001E4145">
              <w:rPr>
                <w:rFonts w:ascii="Times New Roman" w:hAnsi="Times New Roman" w:cs="Times New Roman"/>
                <w:color w:val="auto"/>
              </w:rPr>
              <w:t>“</w:t>
            </w:r>
          </w:p>
        </w:tc>
        <w:tc>
          <w:tcPr>
            <w:tcW w:w="1890" w:type="dxa"/>
          </w:tcPr>
          <w:p w:rsidR="00E43859" w:rsidRDefault="008A01FB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20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11" w:type="dxa"/>
          </w:tcPr>
          <w:p w:rsidR="00E43859" w:rsidRDefault="00F43A6F" w:rsidP="000801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F43A6F" w:rsidRDefault="00F43A6F" w:rsidP="00DE494C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E2B63" w:rsidRDefault="005A2D0E" w:rsidP="00725D5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>4</w:t>
      </w:r>
      <w:r w:rsidR="00B03282" w:rsidRPr="00B03282">
        <w:rPr>
          <w:rFonts w:ascii="Times New Roman" w:hAnsi="Times New Roman" w:cs="Times New Roman"/>
          <w:b/>
          <w:sz w:val="24"/>
          <w:szCs w:val="24"/>
          <w:lang w:eastAsia="en-US"/>
        </w:rPr>
        <w:t>. Достъп до информация и услуги</w:t>
      </w:r>
    </w:p>
    <w:p w:rsidR="00086193" w:rsidRDefault="006E2B63" w:rsidP="00725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63">
        <w:rPr>
          <w:rFonts w:ascii="Times New Roman" w:hAnsi="Times New Roman" w:cs="Times New Roman"/>
          <w:sz w:val="24"/>
          <w:szCs w:val="24"/>
        </w:rPr>
        <w:t xml:space="preserve">Въпреки масовото навлизане на информационни технологии в бита и в работата, достъпът до информация на младите хора все още е ограничен. Публичните услуги в подкрепа на </w:t>
      </w:r>
      <w:r w:rsidR="00A83515">
        <w:rPr>
          <w:rFonts w:ascii="Times New Roman" w:hAnsi="Times New Roman" w:cs="Times New Roman"/>
          <w:sz w:val="24"/>
          <w:szCs w:val="24"/>
        </w:rPr>
        <w:t>младежите</w:t>
      </w:r>
      <w:r w:rsidRPr="006E2B63">
        <w:rPr>
          <w:rFonts w:ascii="Times New Roman" w:hAnsi="Times New Roman" w:cs="Times New Roman"/>
          <w:sz w:val="24"/>
          <w:szCs w:val="24"/>
        </w:rPr>
        <w:t xml:space="preserve"> все още не са с необходимото качество и не достигат до</w:t>
      </w:r>
      <w:r>
        <w:rPr>
          <w:rFonts w:ascii="Times New Roman" w:hAnsi="Times New Roman" w:cs="Times New Roman"/>
          <w:sz w:val="24"/>
          <w:szCs w:val="24"/>
        </w:rPr>
        <w:t xml:space="preserve"> всички нуждаещи се, особено до</w:t>
      </w:r>
      <w:r w:rsidRPr="006E2B63">
        <w:rPr>
          <w:rFonts w:ascii="Times New Roman" w:hAnsi="Times New Roman" w:cs="Times New Roman"/>
          <w:sz w:val="24"/>
          <w:szCs w:val="24"/>
        </w:rPr>
        <w:t xml:space="preserve"> младежите в малките населени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6F" w:rsidRDefault="005D5800" w:rsidP="001955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800">
        <w:rPr>
          <w:rFonts w:ascii="Times New Roman" w:hAnsi="Times New Roman" w:cs="Times New Roman"/>
          <w:sz w:val="24"/>
          <w:szCs w:val="24"/>
        </w:rPr>
        <w:lastRenderedPageBreak/>
        <w:t xml:space="preserve">Един от приоритетите в политиката на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F43A6F">
        <w:rPr>
          <w:rFonts w:ascii="Times New Roman" w:hAnsi="Times New Roman" w:cs="Times New Roman"/>
          <w:sz w:val="24"/>
          <w:szCs w:val="24"/>
        </w:rPr>
        <w:t>Рудозем</w:t>
      </w:r>
      <w:r w:rsidRPr="005D5800">
        <w:rPr>
          <w:rFonts w:ascii="Times New Roman" w:hAnsi="Times New Roman" w:cs="Times New Roman"/>
          <w:sz w:val="24"/>
          <w:szCs w:val="24"/>
        </w:rPr>
        <w:t xml:space="preserve"> е повишаване качеството и достъпът до информационни услуги в подкрепа на младежкото развитие.</w:t>
      </w:r>
      <w:r w:rsidR="007520B3">
        <w:rPr>
          <w:rFonts w:ascii="Times New Roman" w:hAnsi="Times New Roman" w:cs="Times New Roman"/>
          <w:sz w:val="24"/>
          <w:szCs w:val="24"/>
        </w:rPr>
        <w:t xml:space="preserve"> Именно в тази връзка община </w:t>
      </w:r>
      <w:r w:rsidR="00F43A6F">
        <w:rPr>
          <w:rFonts w:ascii="Times New Roman" w:hAnsi="Times New Roman" w:cs="Times New Roman"/>
          <w:sz w:val="24"/>
          <w:szCs w:val="24"/>
        </w:rPr>
        <w:t>Рудозем</w:t>
      </w:r>
      <w:r w:rsidR="007520B3">
        <w:rPr>
          <w:rFonts w:ascii="Times New Roman" w:hAnsi="Times New Roman" w:cs="Times New Roman"/>
          <w:sz w:val="24"/>
          <w:szCs w:val="24"/>
        </w:rPr>
        <w:t xml:space="preserve"> е една от 3400-те общини одобрена по програмата </w:t>
      </w:r>
      <w:r w:rsidR="007520B3" w:rsidRPr="007520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WIFI4EU</w:t>
      </w:r>
      <w:r w:rsidR="007520B3" w:rsidRPr="00752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Европейския съюз</w:t>
      </w:r>
      <w:r w:rsidR="007520B3" w:rsidRPr="007520B3">
        <w:rPr>
          <w:rFonts w:ascii="Times New Roman" w:eastAsia="Times New Roman" w:hAnsi="Times New Roman" w:cs="Times New Roman"/>
          <w:sz w:val="24"/>
          <w:szCs w:val="24"/>
        </w:rPr>
        <w:t xml:space="preserve"> за получаване на ваучери за изграждане на безплатни високоскоростни мрежи за безжичен достъп до интернет на обществени места</w:t>
      </w:r>
      <w:r w:rsidR="009F19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20B3">
        <w:rPr>
          <w:rFonts w:ascii="Times New Roman" w:eastAsia="Times New Roman" w:hAnsi="Times New Roman" w:cs="Times New Roman"/>
          <w:sz w:val="24"/>
          <w:szCs w:val="24"/>
        </w:rPr>
        <w:t xml:space="preserve"> в размер на 15000 </w:t>
      </w:r>
      <w:r w:rsidR="007520B3">
        <w:rPr>
          <w:rFonts w:ascii="Times New Roman" w:eastAsia="Times New Roman" w:hAnsi="Times New Roman" w:cs="Times New Roman"/>
          <w:sz w:val="24"/>
          <w:szCs w:val="24"/>
          <w:lang w:val="en-US"/>
        </w:rPr>
        <w:t>EUR</w:t>
      </w:r>
      <w:r w:rsidR="007520B3" w:rsidRPr="00752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480C" w:rsidRPr="007520B3" w:rsidRDefault="0027480C" w:rsidP="00195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Ключова роля за осигуряването на достъп до широк кръг информационни източници има</w:t>
      </w:r>
      <w:r w:rsidR="008517E1">
        <w:rPr>
          <w:rFonts w:ascii="Times New Roman" w:eastAsia="Times New Roman" w:hAnsi="Times New Roman" w:cs="Times New Roman"/>
          <w:sz w:val="24"/>
          <w:szCs w:val="24"/>
        </w:rPr>
        <w:t xml:space="preserve">т образователните институции, </w:t>
      </w:r>
      <w:r w:rsidR="0019551D">
        <w:rPr>
          <w:rFonts w:ascii="Times New Roman" w:eastAsia="Times New Roman" w:hAnsi="Times New Roman" w:cs="Times New Roman"/>
          <w:sz w:val="24"/>
          <w:szCs w:val="24"/>
        </w:rPr>
        <w:t>читалищата</w:t>
      </w:r>
      <w:r w:rsidR="008517E1">
        <w:rPr>
          <w:rFonts w:ascii="Times New Roman" w:eastAsia="Times New Roman" w:hAnsi="Times New Roman" w:cs="Times New Roman"/>
          <w:sz w:val="24"/>
          <w:szCs w:val="24"/>
        </w:rPr>
        <w:t xml:space="preserve"> и библиотеките</w:t>
      </w:r>
      <w:r w:rsidR="00A621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551D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F43A6F">
        <w:rPr>
          <w:rFonts w:ascii="Times New Roman" w:eastAsia="Times New Roman" w:hAnsi="Times New Roman" w:cs="Times New Roman"/>
          <w:sz w:val="24"/>
          <w:szCs w:val="24"/>
        </w:rPr>
        <w:t>Рудозем</w:t>
      </w:r>
      <w:r w:rsidR="0019551D">
        <w:rPr>
          <w:rFonts w:ascii="Times New Roman" w:eastAsia="Times New Roman" w:hAnsi="Times New Roman" w:cs="Times New Roman"/>
          <w:sz w:val="24"/>
          <w:szCs w:val="24"/>
        </w:rPr>
        <w:t xml:space="preserve"> има изградена добра културна инфраструктура в това отношение, а именно читалищата, които изпълняват и ролята на памет за миналото като събират, съхраняват и осигуряват достъп до материали, свързани с историята на общността  или на отделни личности.</w:t>
      </w:r>
    </w:p>
    <w:p w:rsidR="002E4FE7" w:rsidRDefault="00326490" w:rsidP="002E4FE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Ежегодно у</w:t>
      </w:r>
      <w:r w:rsidR="002E4FE7">
        <w:rPr>
          <w:rFonts w:ascii="Times New Roman" w:hAnsi="Times New Roman" w:cs="Times New Roman"/>
          <w:sz w:val="24"/>
          <w:szCs w:val="24"/>
          <w:lang w:eastAsia="en-US"/>
        </w:rPr>
        <w:t>чебни</w:t>
      </w:r>
      <w:r w:rsidR="00163447">
        <w:rPr>
          <w:rFonts w:ascii="Times New Roman" w:hAnsi="Times New Roman" w:cs="Times New Roman"/>
          <w:sz w:val="24"/>
          <w:szCs w:val="24"/>
          <w:lang w:eastAsia="en-US"/>
        </w:rPr>
        <w:t>те заведения кандидатстват по Национална програма</w:t>
      </w:r>
      <w:r w:rsidR="002E4FE7">
        <w:rPr>
          <w:rFonts w:ascii="Times New Roman" w:hAnsi="Times New Roman" w:cs="Times New Roman"/>
          <w:sz w:val="24"/>
          <w:szCs w:val="24"/>
          <w:lang w:eastAsia="en-US"/>
        </w:rPr>
        <w:t xml:space="preserve"> „Информационни и комуникационни технологии </w:t>
      </w:r>
      <w:r w:rsidR="002E4FE7">
        <w:rPr>
          <w:rFonts w:ascii="Times New Roman" w:hAnsi="Times New Roman" w:cs="Times New Roman"/>
          <w:sz w:val="24"/>
          <w:szCs w:val="24"/>
          <w:lang w:val="en-US" w:eastAsia="en-US"/>
        </w:rPr>
        <w:t>(</w:t>
      </w:r>
      <w:r w:rsidR="002E4FE7">
        <w:rPr>
          <w:rFonts w:ascii="Times New Roman" w:hAnsi="Times New Roman" w:cs="Times New Roman"/>
          <w:sz w:val="24"/>
          <w:szCs w:val="24"/>
          <w:lang w:eastAsia="en-US"/>
        </w:rPr>
        <w:t>ИКТ</w:t>
      </w:r>
      <w:r w:rsidR="002E4FE7">
        <w:rPr>
          <w:rFonts w:ascii="Times New Roman" w:hAnsi="Times New Roman" w:cs="Times New Roman"/>
          <w:sz w:val="24"/>
          <w:szCs w:val="24"/>
          <w:lang w:val="en-US" w:eastAsia="en-US"/>
        </w:rPr>
        <w:t>)</w:t>
      </w:r>
      <w:r w:rsidR="002E4FE7">
        <w:rPr>
          <w:rFonts w:ascii="Times New Roman" w:hAnsi="Times New Roman" w:cs="Times New Roman"/>
          <w:sz w:val="24"/>
          <w:szCs w:val="24"/>
          <w:lang w:eastAsia="en-US"/>
        </w:rPr>
        <w:t xml:space="preserve"> в системата на предучилищното и училищното образование“ за изграждане и развитие на безжични мрежи,</w:t>
      </w:r>
      <w:r w:rsidR="005800A7">
        <w:rPr>
          <w:rFonts w:ascii="Times New Roman" w:hAnsi="Times New Roman" w:cs="Times New Roman"/>
          <w:sz w:val="24"/>
          <w:szCs w:val="24"/>
          <w:lang w:eastAsia="en-US"/>
        </w:rPr>
        <w:t xml:space="preserve"> електронен дневник,</w:t>
      </w:r>
      <w:r w:rsidR="002E4FE7">
        <w:rPr>
          <w:rFonts w:ascii="Times New Roman" w:hAnsi="Times New Roman" w:cs="Times New Roman"/>
          <w:sz w:val="24"/>
          <w:szCs w:val="24"/>
          <w:lang w:eastAsia="en-US"/>
        </w:rPr>
        <w:t xml:space="preserve"> както и за интернет свързаност.</w:t>
      </w:r>
    </w:p>
    <w:p w:rsidR="00903EF7" w:rsidRPr="002E4FE7" w:rsidRDefault="0091170A" w:rsidP="004A6452">
      <w:pPr>
        <w:ind w:firstLine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 тази</w:t>
      </w:r>
      <w:r w:rsidR="00903EF7">
        <w:rPr>
          <w:rFonts w:ascii="Times New Roman" w:hAnsi="Times New Roman" w:cs="Times New Roman"/>
          <w:sz w:val="24"/>
          <w:szCs w:val="24"/>
          <w:lang w:eastAsia="en-US"/>
        </w:rPr>
        <w:t xml:space="preserve"> национална програма кандидатстват и детските градини, като към момента са оборудвани с интера</w:t>
      </w:r>
      <w:r w:rsidR="00692C2B">
        <w:rPr>
          <w:rFonts w:ascii="Times New Roman" w:hAnsi="Times New Roman" w:cs="Times New Roman"/>
          <w:sz w:val="24"/>
          <w:szCs w:val="24"/>
          <w:lang w:eastAsia="en-US"/>
        </w:rPr>
        <w:t>ктивни мултимедийни устройства и лаптопи.</w:t>
      </w:r>
    </w:p>
    <w:p w:rsidR="007520B3" w:rsidRDefault="004A6452" w:rsidP="00725D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64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Гражданска активност </w:t>
      </w:r>
    </w:p>
    <w:p w:rsidR="00706E78" w:rsidRDefault="00706E78" w:rsidP="00725D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Мисленето сред младите хора за гражданска инициативност като „нещо безсмислено и губещо време“ е сериозна заплаха за демократичните механизми в бъдеще.</w:t>
      </w:r>
    </w:p>
    <w:p w:rsidR="00706E78" w:rsidRPr="008141B6" w:rsidRDefault="00706E78" w:rsidP="00706E7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Целите на въведеното гражданско образование в училище са насочени към личностното развитие и подготовка на младия човек за социалната му реализация. Главната цел на това образование е да подпомага развитието и утвърждаването на младия човек като гражданин, който е автономна свободна личност, способна д</w:t>
      </w:r>
      <w:r w:rsidR="0043687A">
        <w:rPr>
          <w:rFonts w:ascii="Times New Roman" w:hAnsi="Times New Roman" w:cs="Times New Roman"/>
          <w:sz w:val="24"/>
          <w:szCs w:val="24"/>
          <w:lang w:eastAsia="en-US"/>
        </w:rPr>
        <w:t xml:space="preserve">а поеме отговорност за себе си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за другите. Насочено е към </w:t>
      </w:r>
      <w:r w:rsidR="008141B6">
        <w:rPr>
          <w:rFonts w:ascii="Times New Roman" w:hAnsi="Times New Roman" w:cs="Times New Roman"/>
          <w:sz w:val="24"/>
          <w:szCs w:val="24"/>
          <w:lang w:eastAsia="en-US"/>
        </w:rPr>
        <w:t xml:space="preserve">формиране на гражданско съзнание и граждански добродетели и има </w:t>
      </w:r>
      <w:r w:rsidR="008141B6" w:rsidRPr="008141B6">
        <w:rPr>
          <w:rFonts w:ascii="Times New Roman" w:hAnsi="Times New Roman" w:cs="Times New Roman"/>
          <w:sz w:val="24"/>
          <w:szCs w:val="24"/>
        </w:rPr>
        <w:t>за задача придобиването на социални, граждански и интеркултурни компетентности.</w:t>
      </w:r>
    </w:p>
    <w:p w:rsidR="00814E9E" w:rsidRPr="00A01708" w:rsidRDefault="008141B6" w:rsidP="00C23C80">
      <w:pPr>
        <w:ind w:firstLine="70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Оползотворяването на свободното време на учениците е значим аспект в работата на образователните институции и читалищата, въвеждайки допълнителни клубове по интереси и школи. Участие вземат и в спортните клубове </w:t>
      </w:r>
      <w:r w:rsidR="00A01708">
        <w:rPr>
          <w:rFonts w:ascii="Times New Roman" w:hAnsi="Times New Roman" w:cs="Times New Roman"/>
          <w:sz w:val="24"/>
          <w:szCs w:val="24"/>
          <w:lang w:eastAsia="en-US"/>
        </w:rPr>
        <w:t xml:space="preserve">и клубовете по танци, където отиват от една страна да спортуват, а от друга да се забавляват. </w:t>
      </w:r>
      <w:r w:rsidR="00A01708" w:rsidRPr="00A01708">
        <w:rPr>
          <w:rFonts w:ascii="Times New Roman" w:hAnsi="Times New Roman" w:cs="Times New Roman"/>
          <w:sz w:val="24"/>
          <w:szCs w:val="24"/>
        </w:rPr>
        <w:t>Също така предпочитат да се изявяват в неформални среди - събирания с приятели, спортни мероприятия, интернет форуми и чатове.</w:t>
      </w:r>
    </w:p>
    <w:p w:rsidR="005C183E" w:rsidRDefault="00C23C80" w:rsidP="00725D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23C8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Младежко </w:t>
      </w:r>
      <w:proofErr w:type="spellStart"/>
      <w:r w:rsidRPr="00C23C80">
        <w:rPr>
          <w:rFonts w:ascii="Times New Roman" w:hAnsi="Times New Roman" w:cs="Times New Roman"/>
          <w:b/>
          <w:sz w:val="24"/>
          <w:szCs w:val="24"/>
          <w:lang w:eastAsia="en-US"/>
        </w:rPr>
        <w:t>доброволчество</w:t>
      </w:r>
      <w:proofErr w:type="spellEnd"/>
    </w:p>
    <w:p w:rsidR="005B3BB2" w:rsidRDefault="005C183E" w:rsidP="00725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83E">
        <w:rPr>
          <w:rFonts w:ascii="Times New Roman" w:hAnsi="Times New Roman" w:cs="Times New Roman"/>
          <w:sz w:val="24"/>
          <w:szCs w:val="24"/>
        </w:rPr>
        <w:t xml:space="preserve">Развитието на </w:t>
      </w:r>
      <w:proofErr w:type="spellStart"/>
      <w:r w:rsidRPr="005C183E">
        <w:rPr>
          <w:rFonts w:ascii="Times New Roman" w:hAnsi="Times New Roman" w:cs="Times New Roman"/>
          <w:sz w:val="24"/>
          <w:szCs w:val="24"/>
        </w:rPr>
        <w:t>доброволчество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C183E">
        <w:rPr>
          <w:rFonts w:ascii="Times New Roman" w:hAnsi="Times New Roman" w:cs="Times New Roman"/>
          <w:sz w:val="24"/>
          <w:szCs w:val="24"/>
        </w:rPr>
        <w:t xml:space="preserve"> е движеща сила за личностно развитие, учене, конкурентоспособност, солидарност между поколенията и формиране на гражданск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C183E">
        <w:rPr>
          <w:rFonts w:ascii="Times New Roman" w:hAnsi="Times New Roman" w:cs="Times New Roman"/>
          <w:sz w:val="24"/>
          <w:szCs w:val="24"/>
        </w:rPr>
        <w:t xml:space="preserve"> самосъзнание. </w:t>
      </w:r>
      <w:proofErr w:type="spellStart"/>
      <w:r w:rsidRPr="005C183E">
        <w:rPr>
          <w:rFonts w:ascii="Times New Roman" w:hAnsi="Times New Roman" w:cs="Times New Roman"/>
          <w:sz w:val="24"/>
          <w:szCs w:val="24"/>
        </w:rPr>
        <w:t>Доброволчеството</w:t>
      </w:r>
      <w:proofErr w:type="spellEnd"/>
      <w:r w:rsidRPr="005C183E">
        <w:rPr>
          <w:rFonts w:ascii="Times New Roman" w:hAnsi="Times New Roman" w:cs="Times New Roman"/>
          <w:sz w:val="24"/>
          <w:szCs w:val="24"/>
        </w:rPr>
        <w:t xml:space="preserve"> предоставя много възможности на младите хора да проявяват хуманност и грижа за другите, както и за утвърждаване на общочовешки ценности.</w:t>
      </w:r>
    </w:p>
    <w:p w:rsidR="00CA136D" w:rsidRDefault="00761776" w:rsidP="005B3BB2">
      <w:pPr>
        <w:spacing w:after="0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</w:pPr>
      <w:r w:rsidRPr="005B3BB2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lastRenderedPageBreak/>
        <w:t xml:space="preserve">Все </w:t>
      </w:r>
      <w:r w:rsidRPr="00761776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>повече мла</w:t>
      </w:r>
      <w:r w:rsidR="00C26DE0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дежи на територията на община </w:t>
      </w:r>
      <w:r w:rsidR="0091170A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>Рудозем</w:t>
      </w:r>
      <w:r w:rsidR="00C26DE0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 </w:t>
      </w:r>
      <w:r w:rsidRPr="00761776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приемат </w:t>
      </w:r>
      <w:proofErr w:type="spellStart"/>
      <w:r w:rsidRPr="00761776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>доброволчеството</w:t>
      </w:r>
      <w:proofErr w:type="spellEnd"/>
      <w:r w:rsidRPr="00761776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 като начин на мислене и поведение, като начин на живот. Доказателство за това са множеството доброволчески и благотворителни инициативи за набиране на средства за деца</w:t>
      </w:r>
      <w:r w:rsidR="0001178D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 </w:t>
      </w:r>
      <w:r w:rsidR="0091170A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в нужда, с увреждания и </w:t>
      </w:r>
      <w:r w:rsidR="0001178D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сираци </w:t>
      </w:r>
      <w:r w:rsidR="002F1C10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и </w:t>
      </w:r>
      <w:r w:rsidR="005B3BB2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 xml:space="preserve">за подпомагане на </w:t>
      </w:r>
      <w:r w:rsidR="00C26DE0"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>възрастни хора в неравностойно положение.</w:t>
      </w:r>
    </w:p>
    <w:p w:rsidR="0063736E" w:rsidRPr="0063736E" w:rsidRDefault="0063736E" w:rsidP="000317BC">
      <w:pPr>
        <w:tabs>
          <w:tab w:val="left" w:pos="720"/>
          <w:tab w:val="left" w:pos="990"/>
        </w:tabs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3"/>
          <w:lang w:eastAsia="en-US"/>
        </w:rPr>
        <w:tab/>
      </w:r>
      <w:proofErr w:type="spellStart"/>
      <w:r w:rsidRPr="0063736E">
        <w:rPr>
          <w:rFonts w:ascii="Times New Roman" w:hAnsi="Times New Roman" w:cs="Times New Roman"/>
          <w:sz w:val="24"/>
          <w:szCs w:val="24"/>
        </w:rPr>
        <w:t>Доброволчеството</w:t>
      </w:r>
      <w:proofErr w:type="spellEnd"/>
      <w:r w:rsidRPr="0063736E">
        <w:rPr>
          <w:rFonts w:ascii="Times New Roman" w:hAnsi="Times New Roman" w:cs="Times New Roman"/>
          <w:sz w:val="24"/>
          <w:szCs w:val="24"/>
        </w:rPr>
        <w:t xml:space="preserve"> дава множество възможности на младите хора да изразят своя порив към хуманност и грижа за другите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36E">
        <w:rPr>
          <w:rFonts w:ascii="Times New Roman" w:hAnsi="Times New Roman" w:cs="Times New Roman"/>
          <w:sz w:val="24"/>
          <w:szCs w:val="24"/>
        </w:rPr>
        <w:t>както и да се утвърдят общочовешките ценности сред младото поколение.</w:t>
      </w:r>
    </w:p>
    <w:p w:rsidR="001F01C3" w:rsidRPr="00AE130B" w:rsidRDefault="00A50344" w:rsidP="00D45DC0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="000317BC" w:rsidRPr="000317BC">
        <w:rPr>
          <w:rFonts w:ascii="Times New Roman" w:hAnsi="Times New Roman" w:cs="Times New Roman"/>
          <w:b/>
          <w:sz w:val="24"/>
          <w:szCs w:val="24"/>
          <w:lang w:eastAsia="en-US"/>
        </w:rPr>
        <w:t>дравословен начин на живот</w:t>
      </w:r>
    </w:p>
    <w:p w:rsidR="00D92600" w:rsidRDefault="00D45DC0" w:rsidP="004A7C4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Здравната профилактика в учебните и детски заведения на територията на община </w:t>
      </w:r>
      <w:r w:rsidR="0091170A">
        <w:rPr>
          <w:rFonts w:ascii="Times New Roman" w:hAnsi="Times New Roman" w:cs="Times New Roman"/>
          <w:sz w:val="24"/>
          <w:szCs w:val="24"/>
        </w:rPr>
        <w:t>Рудозем</w:t>
      </w:r>
      <w:r>
        <w:rPr>
          <w:rFonts w:ascii="Times New Roman" w:hAnsi="Times New Roman" w:cs="Times New Roman"/>
          <w:sz w:val="24"/>
          <w:szCs w:val="24"/>
        </w:rPr>
        <w:t xml:space="preserve"> се осъществява от здравни кабинети, както следва:</w:t>
      </w:r>
    </w:p>
    <w:p w:rsidR="00D45DC0" w:rsidRPr="00571EB5" w:rsidRDefault="00D45DC0" w:rsidP="004A7C4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B5">
        <w:rPr>
          <w:rFonts w:ascii="Times New Roman" w:hAnsi="Times New Roman" w:cs="Times New Roman"/>
          <w:sz w:val="24"/>
          <w:szCs w:val="24"/>
        </w:rPr>
        <w:t xml:space="preserve">Здравен кабинет, обслужващ СУ „Свети </w:t>
      </w:r>
      <w:proofErr w:type="spellStart"/>
      <w:r w:rsidRPr="00571EB5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Pr="00571EB5">
        <w:rPr>
          <w:rFonts w:ascii="Times New Roman" w:hAnsi="Times New Roman" w:cs="Times New Roman"/>
          <w:sz w:val="24"/>
          <w:szCs w:val="24"/>
        </w:rPr>
        <w:t xml:space="preserve"> Кирил и Методий“</w:t>
      </w:r>
      <w:r w:rsidR="00571EB5" w:rsidRPr="00571EB5">
        <w:rPr>
          <w:rFonts w:ascii="Times New Roman" w:hAnsi="Times New Roman" w:cs="Times New Roman"/>
          <w:sz w:val="24"/>
          <w:szCs w:val="24"/>
        </w:rPr>
        <w:t xml:space="preserve"> – гр.Рудозем</w:t>
      </w:r>
    </w:p>
    <w:p w:rsidR="00D45DC0" w:rsidRPr="00571EB5" w:rsidRDefault="00D45DC0" w:rsidP="004A7C4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B5">
        <w:rPr>
          <w:rFonts w:ascii="Times New Roman" w:hAnsi="Times New Roman" w:cs="Times New Roman"/>
          <w:sz w:val="24"/>
          <w:szCs w:val="24"/>
        </w:rPr>
        <w:t xml:space="preserve">Здравен кабинет, </w:t>
      </w:r>
      <w:r w:rsidR="009C6FF3" w:rsidRPr="00571EB5">
        <w:rPr>
          <w:rFonts w:ascii="Times New Roman" w:hAnsi="Times New Roman" w:cs="Times New Roman"/>
          <w:sz w:val="24"/>
          <w:szCs w:val="24"/>
        </w:rPr>
        <w:t>обслужващ ОУ „</w:t>
      </w:r>
      <w:r w:rsidR="00571EB5" w:rsidRPr="00571EB5">
        <w:rPr>
          <w:rFonts w:ascii="Times New Roman" w:hAnsi="Times New Roman" w:cs="Times New Roman"/>
          <w:sz w:val="24"/>
          <w:szCs w:val="24"/>
        </w:rPr>
        <w:t>Христо Ботев</w:t>
      </w:r>
      <w:r w:rsidR="009C6FF3" w:rsidRPr="00571EB5">
        <w:rPr>
          <w:rFonts w:ascii="Times New Roman" w:hAnsi="Times New Roman" w:cs="Times New Roman"/>
          <w:sz w:val="24"/>
          <w:szCs w:val="24"/>
        </w:rPr>
        <w:t xml:space="preserve">“, с. </w:t>
      </w:r>
      <w:r w:rsidR="00571EB5" w:rsidRPr="00571EB5">
        <w:rPr>
          <w:rFonts w:ascii="Times New Roman" w:hAnsi="Times New Roman" w:cs="Times New Roman"/>
          <w:sz w:val="24"/>
          <w:szCs w:val="24"/>
        </w:rPr>
        <w:t>Елховец</w:t>
      </w:r>
      <w:r w:rsidRPr="00571EB5">
        <w:rPr>
          <w:rFonts w:ascii="Times New Roman" w:hAnsi="Times New Roman" w:cs="Times New Roman"/>
          <w:sz w:val="24"/>
          <w:szCs w:val="24"/>
        </w:rPr>
        <w:t xml:space="preserve"> и ДГ „</w:t>
      </w:r>
      <w:r w:rsidR="00571EB5" w:rsidRPr="00571EB5">
        <w:rPr>
          <w:rFonts w:ascii="Times New Roman" w:hAnsi="Times New Roman" w:cs="Times New Roman"/>
          <w:sz w:val="24"/>
          <w:szCs w:val="24"/>
        </w:rPr>
        <w:t>Дъга</w:t>
      </w:r>
      <w:r w:rsidRPr="00571EB5">
        <w:rPr>
          <w:rFonts w:ascii="Times New Roman" w:hAnsi="Times New Roman" w:cs="Times New Roman"/>
          <w:sz w:val="24"/>
          <w:szCs w:val="24"/>
        </w:rPr>
        <w:t>“</w:t>
      </w:r>
      <w:r w:rsidR="009C6FF3" w:rsidRPr="00571EB5">
        <w:rPr>
          <w:rFonts w:ascii="Times New Roman" w:hAnsi="Times New Roman" w:cs="Times New Roman"/>
          <w:sz w:val="24"/>
          <w:szCs w:val="24"/>
        </w:rPr>
        <w:t>,</w:t>
      </w:r>
      <w:r w:rsidRPr="00571EB5">
        <w:rPr>
          <w:rFonts w:ascii="Times New Roman" w:hAnsi="Times New Roman" w:cs="Times New Roman"/>
          <w:sz w:val="24"/>
          <w:szCs w:val="24"/>
        </w:rPr>
        <w:t xml:space="preserve"> с. </w:t>
      </w:r>
      <w:r w:rsidR="00571EB5" w:rsidRPr="00571EB5">
        <w:rPr>
          <w:rFonts w:ascii="Times New Roman" w:hAnsi="Times New Roman" w:cs="Times New Roman"/>
          <w:sz w:val="24"/>
          <w:szCs w:val="24"/>
        </w:rPr>
        <w:t>Елхов</w:t>
      </w:r>
      <w:r w:rsidRPr="00571EB5">
        <w:rPr>
          <w:rFonts w:ascii="Times New Roman" w:hAnsi="Times New Roman" w:cs="Times New Roman"/>
          <w:sz w:val="24"/>
          <w:szCs w:val="24"/>
        </w:rPr>
        <w:t>ец;</w:t>
      </w:r>
    </w:p>
    <w:p w:rsidR="00571EB5" w:rsidRPr="00571EB5" w:rsidRDefault="00571EB5" w:rsidP="00571EB5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B5">
        <w:rPr>
          <w:rFonts w:ascii="Times New Roman" w:hAnsi="Times New Roman" w:cs="Times New Roman"/>
          <w:sz w:val="24"/>
          <w:szCs w:val="24"/>
        </w:rPr>
        <w:t>Здравен кабинет, обслужващ СУ „Христо Ботев“ – с.Чепинци и ДГ „Елица“ – с.Чепинци</w:t>
      </w:r>
    </w:p>
    <w:p w:rsidR="00D45DC0" w:rsidRPr="00571EB5" w:rsidRDefault="00D45DC0" w:rsidP="004A7C4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EB5">
        <w:rPr>
          <w:rFonts w:ascii="Times New Roman" w:hAnsi="Times New Roman" w:cs="Times New Roman"/>
          <w:sz w:val="24"/>
          <w:szCs w:val="24"/>
        </w:rPr>
        <w:t>Здравен</w:t>
      </w:r>
      <w:r w:rsidR="00C527AD" w:rsidRPr="00571EB5">
        <w:rPr>
          <w:rFonts w:ascii="Times New Roman" w:hAnsi="Times New Roman" w:cs="Times New Roman"/>
          <w:sz w:val="24"/>
          <w:szCs w:val="24"/>
        </w:rPr>
        <w:t xml:space="preserve"> кабинет, обслужващ ДГ „С</w:t>
      </w:r>
      <w:r w:rsidR="00571EB5" w:rsidRPr="00571EB5">
        <w:rPr>
          <w:rFonts w:ascii="Times New Roman" w:hAnsi="Times New Roman" w:cs="Times New Roman"/>
          <w:sz w:val="24"/>
          <w:szCs w:val="24"/>
        </w:rPr>
        <w:t>нежанка</w:t>
      </w:r>
      <w:r w:rsidR="00C527AD" w:rsidRPr="00571EB5">
        <w:rPr>
          <w:rFonts w:ascii="Times New Roman" w:hAnsi="Times New Roman" w:cs="Times New Roman"/>
          <w:sz w:val="24"/>
          <w:szCs w:val="24"/>
        </w:rPr>
        <w:t xml:space="preserve">“, гр. </w:t>
      </w:r>
      <w:r w:rsidR="00571EB5" w:rsidRPr="00571EB5">
        <w:rPr>
          <w:rFonts w:ascii="Times New Roman" w:hAnsi="Times New Roman" w:cs="Times New Roman"/>
          <w:sz w:val="24"/>
          <w:szCs w:val="24"/>
        </w:rPr>
        <w:t>Рудозем</w:t>
      </w:r>
      <w:r w:rsidR="00C527AD" w:rsidRPr="00571EB5">
        <w:rPr>
          <w:rFonts w:ascii="Times New Roman" w:hAnsi="Times New Roman" w:cs="Times New Roman"/>
          <w:sz w:val="24"/>
          <w:szCs w:val="24"/>
        </w:rPr>
        <w:t>;</w:t>
      </w:r>
    </w:p>
    <w:p w:rsidR="00F71AD2" w:rsidRPr="00F71AD2" w:rsidRDefault="00F71AD2" w:rsidP="004A7C4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Популяризирането на здравословния начин на живот сред младите хора е чрез насърчаване на физическата активност и спорта</w:t>
      </w:r>
      <w:r w:rsidR="0097499B">
        <w:rPr>
          <w:rFonts w:ascii="Times New Roman" w:hAnsi="Times New Roman" w:cs="Times New Roman"/>
          <w:sz w:val="24"/>
          <w:szCs w:val="24"/>
        </w:rPr>
        <w:t xml:space="preserve">. Младите хора в града имат възможност да спортуват активно при изявено желание от тяхна страна, тъй като имат достъп до най-различни спортни площадки, оборудвани с модерни съоръжения. </w:t>
      </w:r>
    </w:p>
    <w:p w:rsidR="00D45DC0" w:rsidRDefault="0097499B" w:rsidP="004A7C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749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Спортния календар на </w:t>
      </w:r>
      <w:r w:rsidR="00C3685A" w:rsidRPr="009E43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община </w:t>
      </w:r>
      <w:r w:rsidR="009117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Рудозем</w:t>
      </w:r>
      <w:r w:rsidRPr="009749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са заложени събития, ориентирани към любители на</w:t>
      </w:r>
      <w:r w:rsidR="0091170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спортовете: футбол, баскетбол</w:t>
      </w:r>
      <w:r w:rsidRPr="009749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бойни изкуства,</w:t>
      </w:r>
      <w:r w:rsidR="00C3685A" w:rsidRPr="009E43F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хокей на трева и др.</w:t>
      </w:r>
      <w:r w:rsidRPr="009749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0577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Радващо е, че всяко от спортните събития протича с активното участие на учащи и младежи. Чрез различните спортни занимания младите хора развиват ценни физически и психически качества, осъществя се превенция на заболявания, както и превенция на противообществените прояви и престъпността.</w:t>
      </w:r>
    </w:p>
    <w:p w:rsidR="0071694E" w:rsidRPr="00990420" w:rsidRDefault="0071694E" w:rsidP="004A7C4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eastAsiaTheme="minorHAnsi" w:hAnsi="Times New Roman" w:cs="Times New Roman"/>
          <w:color w:val="000000"/>
          <w:sz w:val="10"/>
          <w:szCs w:val="24"/>
          <w:lang w:eastAsia="en-US"/>
        </w:rPr>
      </w:pPr>
    </w:p>
    <w:p w:rsidR="00DC683D" w:rsidRPr="00DC683D" w:rsidRDefault="00DC683D" w:rsidP="00725D5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683D">
        <w:rPr>
          <w:rFonts w:ascii="Times New Roman" w:hAnsi="Times New Roman" w:cs="Times New Roman"/>
          <w:b/>
          <w:sz w:val="24"/>
          <w:szCs w:val="24"/>
        </w:rPr>
        <w:t>Младежка престъпност</w:t>
      </w:r>
    </w:p>
    <w:p w:rsidR="001A7CE7" w:rsidRPr="00EE2B79" w:rsidRDefault="001A7CE7" w:rsidP="00725D57">
      <w:pPr>
        <w:spacing w:after="0"/>
        <w:ind w:firstLine="705"/>
        <w:jc w:val="both"/>
        <w:rPr>
          <w:sz w:val="20"/>
          <w:szCs w:val="20"/>
        </w:rPr>
      </w:pPr>
      <w:r w:rsidRPr="001A7CE7">
        <w:rPr>
          <w:rFonts w:ascii="Times New Roman" w:hAnsi="Times New Roman" w:cs="Times New Roman"/>
          <w:sz w:val="24"/>
          <w:szCs w:val="24"/>
        </w:rPr>
        <w:t>От 14 годишна възраст възниква възможността за реализиране на наказателна отговорност по отношение на младия човек за извършени от него престъпления.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CE7">
        <w:rPr>
          <w:rFonts w:ascii="Times New Roman" w:hAnsi="Times New Roman" w:cs="Times New Roman"/>
          <w:sz w:val="24"/>
          <w:szCs w:val="24"/>
        </w:rPr>
        <w:t xml:space="preserve">С оглед превенция и гарантиране сигурността на децата в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1170A">
        <w:rPr>
          <w:rFonts w:ascii="Times New Roman" w:hAnsi="Times New Roman" w:cs="Times New Roman"/>
          <w:sz w:val="24"/>
          <w:szCs w:val="24"/>
        </w:rPr>
        <w:t>Рудозем</w:t>
      </w:r>
      <w:r w:rsidRPr="001A7CE7">
        <w:rPr>
          <w:rFonts w:ascii="Times New Roman" w:hAnsi="Times New Roman" w:cs="Times New Roman"/>
          <w:sz w:val="24"/>
          <w:szCs w:val="24"/>
        </w:rPr>
        <w:t>, са предприети и се изпълняват редица мероприятия,</w:t>
      </w:r>
      <w:r w:rsidR="00EE2B79" w:rsidRPr="00EE2B79">
        <w:rPr>
          <w:sz w:val="20"/>
          <w:szCs w:val="20"/>
        </w:rPr>
        <w:t xml:space="preserve"> </w:t>
      </w:r>
      <w:r w:rsidR="00EE2B79" w:rsidRPr="00EE2B79">
        <w:rPr>
          <w:rFonts w:ascii="Times New Roman" w:hAnsi="Times New Roman" w:cs="Times New Roman"/>
          <w:sz w:val="24"/>
          <w:szCs w:val="24"/>
        </w:rPr>
        <w:t>които са насочени към ограничаване на употребата на алкохол, тютюневи изделия, наркотични вещества и техните аналози сред младите хора</w:t>
      </w:r>
      <w:r w:rsidR="00EE2B79">
        <w:rPr>
          <w:sz w:val="20"/>
          <w:szCs w:val="20"/>
        </w:rPr>
        <w:t xml:space="preserve">. </w:t>
      </w:r>
      <w:r w:rsidR="00EE2B79">
        <w:rPr>
          <w:rFonts w:ascii="Times New Roman" w:hAnsi="Times New Roman" w:cs="Times New Roman"/>
          <w:sz w:val="24"/>
          <w:szCs w:val="24"/>
        </w:rPr>
        <w:t>Тези мероприятия са</w:t>
      </w:r>
      <w:r w:rsidRPr="001A7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инициирани от Местната комисия за борба с противообществените прояви на малолетни и непълнолетни, </w:t>
      </w:r>
      <w:r w:rsidRPr="001A7CE7">
        <w:rPr>
          <w:rFonts w:ascii="Times New Roman" w:hAnsi="Times New Roman" w:cs="Times New Roman"/>
          <w:sz w:val="24"/>
          <w:szCs w:val="24"/>
        </w:rPr>
        <w:t xml:space="preserve">целящи подобряване средата за сигурност на децата. </w:t>
      </w:r>
      <w:r w:rsidR="00EE2B79">
        <w:rPr>
          <w:rFonts w:ascii="Times New Roman" w:hAnsi="Times New Roman" w:cs="Times New Roman"/>
          <w:sz w:val="24"/>
          <w:szCs w:val="24"/>
        </w:rPr>
        <w:t xml:space="preserve">Активно съдействат в превантивната работа и Детска педагогическа стая, отдел „Закрила на детето“, Полицейски участък – </w:t>
      </w:r>
      <w:r w:rsidR="0091170A">
        <w:rPr>
          <w:rFonts w:ascii="Times New Roman" w:hAnsi="Times New Roman" w:cs="Times New Roman"/>
          <w:sz w:val="24"/>
          <w:szCs w:val="24"/>
        </w:rPr>
        <w:t>Рудозем</w:t>
      </w:r>
      <w:r w:rsidR="00EE2B79">
        <w:rPr>
          <w:rFonts w:ascii="Times New Roman" w:hAnsi="Times New Roman" w:cs="Times New Roman"/>
          <w:sz w:val="24"/>
          <w:szCs w:val="24"/>
        </w:rPr>
        <w:t>, училища, Център за обществена подкрепа, спортни клубове, читалища и родителски настоятелства.</w:t>
      </w:r>
    </w:p>
    <w:p w:rsidR="00BE41D9" w:rsidRDefault="00BE41D9" w:rsidP="001A7CE7">
      <w:pPr>
        <w:spacing w:after="0"/>
        <w:ind w:firstLine="705"/>
        <w:jc w:val="both"/>
        <w:rPr>
          <w:rFonts w:ascii="Times New Roman" w:hAnsi="Times New Roman" w:cs="Times New Roman"/>
          <w:sz w:val="18"/>
          <w:szCs w:val="24"/>
        </w:rPr>
      </w:pPr>
    </w:p>
    <w:p w:rsidR="00571EB5" w:rsidRDefault="00571EB5" w:rsidP="001A7CE7">
      <w:pPr>
        <w:spacing w:after="0"/>
        <w:ind w:firstLine="705"/>
        <w:jc w:val="both"/>
        <w:rPr>
          <w:rFonts w:ascii="Times New Roman" w:hAnsi="Times New Roman" w:cs="Times New Roman"/>
          <w:sz w:val="18"/>
          <w:szCs w:val="24"/>
        </w:rPr>
      </w:pPr>
    </w:p>
    <w:p w:rsidR="00571EB5" w:rsidRPr="00990420" w:rsidRDefault="00571EB5" w:rsidP="001A7CE7">
      <w:pPr>
        <w:spacing w:after="0"/>
        <w:ind w:firstLine="705"/>
        <w:jc w:val="both"/>
        <w:rPr>
          <w:rFonts w:ascii="Times New Roman" w:hAnsi="Times New Roman" w:cs="Times New Roman"/>
          <w:sz w:val="18"/>
          <w:szCs w:val="24"/>
        </w:rPr>
      </w:pPr>
    </w:p>
    <w:p w:rsidR="00BE41D9" w:rsidRPr="00BE41D9" w:rsidRDefault="00BE41D9" w:rsidP="00D552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1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ІІІ. </w:t>
      </w:r>
      <w:r w:rsidR="00206726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ПРИОРИТЕТИ И </w:t>
      </w:r>
      <w:r w:rsidRPr="00BE41D9">
        <w:rPr>
          <w:rFonts w:ascii="Times New Roman" w:hAnsi="Times New Roman" w:cs="Times New Roman"/>
          <w:b/>
          <w:bCs/>
          <w:sz w:val="24"/>
          <w:szCs w:val="24"/>
        </w:rPr>
        <w:t>СПЕЦИФИЧНИ ЦЕЛИ ЗА ПРОВЕЖДАНЕ НА  ОБЩИНСКАТА ПОЛИТИКА ЗА МЛАДЕЖТА И МЕРКИ ЗА ПОСТИГАНЕТО ИМ</w:t>
      </w:r>
    </w:p>
    <w:p w:rsidR="003627B7" w:rsidRPr="00634004" w:rsidRDefault="00922D92" w:rsidP="0063400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04">
        <w:rPr>
          <w:rFonts w:ascii="Times New Roman" w:hAnsi="Times New Roman" w:cs="Times New Roman"/>
          <w:b/>
          <w:sz w:val="24"/>
          <w:szCs w:val="24"/>
        </w:rPr>
        <w:t xml:space="preserve">Неформално и формално </w:t>
      </w:r>
      <w:r w:rsidR="002E4E41">
        <w:rPr>
          <w:rFonts w:ascii="Times New Roman" w:hAnsi="Times New Roman" w:cs="Times New Roman"/>
          <w:b/>
          <w:sz w:val="24"/>
          <w:szCs w:val="24"/>
        </w:rPr>
        <w:t>об</w:t>
      </w:r>
      <w:r w:rsidRPr="00634004">
        <w:rPr>
          <w:rFonts w:ascii="Times New Roman" w:hAnsi="Times New Roman" w:cs="Times New Roman"/>
          <w:b/>
          <w:sz w:val="24"/>
          <w:szCs w:val="24"/>
        </w:rPr>
        <w:t>учен</w:t>
      </w:r>
      <w:r w:rsidR="002E4E41">
        <w:rPr>
          <w:rFonts w:ascii="Times New Roman" w:hAnsi="Times New Roman" w:cs="Times New Roman"/>
          <w:b/>
          <w:sz w:val="24"/>
          <w:szCs w:val="24"/>
        </w:rPr>
        <w:t>и</w:t>
      </w:r>
      <w:r w:rsidRPr="00634004">
        <w:rPr>
          <w:rFonts w:ascii="Times New Roman" w:hAnsi="Times New Roman" w:cs="Times New Roman"/>
          <w:b/>
          <w:sz w:val="24"/>
          <w:szCs w:val="24"/>
        </w:rPr>
        <w:t>е</w:t>
      </w:r>
    </w:p>
    <w:p w:rsidR="003627B7" w:rsidRPr="00C170CA" w:rsidRDefault="003627B7" w:rsidP="00C170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Окуражаване на младите хора да вземат пълноценно участие в училищния живот и в свързаните с него дейности, като извънучилищните форми и обмена на ученици; </w:t>
      </w:r>
    </w:p>
    <w:p w:rsidR="003627B7" w:rsidRPr="00C170CA" w:rsidRDefault="003627B7" w:rsidP="00C170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/>
        <w:ind w:left="0"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Неформални обучения за младите хора; </w:t>
      </w:r>
    </w:p>
    <w:p w:rsidR="003627B7" w:rsidRPr="00C170CA" w:rsidRDefault="003627B7" w:rsidP="00C170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Повишаване на мотивацията за образование и професионална квалификация, за бъдеща реализация на пазара на труда; </w:t>
      </w:r>
    </w:p>
    <w:p w:rsidR="003627B7" w:rsidRPr="00C170CA" w:rsidRDefault="003627B7" w:rsidP="00C170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Насърчаване на политиката на финансова и ресурсна подкрепа на училищни проекти; </w:t>
      </w:r>
    </w:p>
    <w:p w:rsidR="003627B7" w:rsidRPr="00C170CA" w:rsidRDefault="003627B7" w:rsidP="004B51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Осигуряване на условия за провеждане на стажове за учащи се и млади специалисти; </w:t>
      </w:r>
    </w:p>
    <w:p w:rsidR="003627B7" w:rsidRPr="00C170CA" w:rsidRDefault="003627B7" w:rsidP="004B518C">
      <w:pPr>
        <w:autoSpaceDE w:val="0"/>
        <w:autoSpaceDN w:val="0"/>
        <w:adjustRightInd w:val="0"/>
        <w:spacing w:after="0"/>
        <w:ind w:firstLine="36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r w:rsidR="00EB5E36"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Младежка заетост 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Стимулиране на кариерното развитие на младите хора; 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Насърчаване на младежкото предприемачество; 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Оказване на подкрепа при стартирането и развитието на самостоятелен бизнес; 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Популяризиране на възможностите за младежка заетост чрез отворени европейски програми; 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Създаване на възможности за стажове и кариерно развитие в общинската администрация на студенти от държавни и частни университети; 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9"/>
        <w:ind w:left="0" w:firstLine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Привличане на инвеститори с цел осигуряване на работни места; </w:t>
      </w:r>
    </w:p>
    <w:p w:rsidR="006C6FD3" w:rsidRPr="00C170CA" w:rsidRDefault="00634004" w:rsidP="00C170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3. Достъп до информация за възможностите за развитие и финансиране на младежки инициативи и услуги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Организиране на общински информационни кампании, насочени към младите хора н</w:t>
      </w:r>
      <w:r w:rsidR="006C6FD3"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територията на цялата община;</w:t>
      </w:r>
    </w:p>
    <w:p w:rsidR="003627B7" w:rsidRPr="00C170CA" w:rsidRDefault="003627B7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Финансиране на младежки ини</w:t>
      </w:r>
      <w:r w:rsidR="002E714B"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>циативи чрез общински програми;</w:t>
      </w:r>
    </w:p>
    <w:p w:rsidR="00850128" w:rsidRPr="00C170CA" w:rsidRDefault="002E714B" w:rsidP="00C170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hAnsi="Times New Roman" w:cs="Times New Roman"/>
          <w:sz w:val="24"/>
          <w:szCs w:val="24"/>
        </w:rPr>
        <w:t>Развитие на таланта, творческите умения и културното изразяване на младите хора;</w:t>
      </w:r>
    </w:p>
    <w:p w:rsidR="003627B7" w:rsidRPr="00C170CA" w:rsidRDefault="003627B7" w:rsidP="00C170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Гражданска активност </w:t>
      </w:r>
    </w:p>
    <w:p w:rsidR="003627B7" w:rsidRPr="00C170CA" w:rsidRDefault="003627B7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Прозрачност на местните политики - организиране на дискусии, срещи, форуми по определени теми. Текущо проучване потребностите и проблемите; </w:t>
      </w:r>
    </w:p>
    <w:p w:rsidR="003627B7" w:rsidRPr="00C170CA" w:rsidRDefault="003627B7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Насърчаване на младите хора да бъдат активни граждани с ясна обществена позиция; </w:t>
      </w:r>
    </w:p>
    <w:p w:rsidR="0024686D" w:rsidRPr="00C170CA" w:rsidRDefault="0024686D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Запознаване на младите хора с публичните институции и с начина на тяхното функциониране;</w:t>
      </w:r>
    </w:p>
    <w:p w:rsidR="003F3E72" w:rsidRPr="00C170CA" w:rsidRDefault="003F3E72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Популяризиране и мултиплициране на добри практики на младежка гражданска активност;</w:t>
      </w:r>
    </w:p>
    <w:p w:rsidR="003627B7" w:rsidRPr="00C170CA" w:rsidRDefault="003627B7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9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Насърчаване и подпомагане на развитието на младежките организации; </w:t>
      </w:r>
    </w:p>
    <w:p w:rsidR="003627B7" w:rsidRPr="00C170CA" w:rsidRDefault="003627B7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9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Подпомагане реализирането на младежки инициативи и кампании; </w:t>
      </w:r>
    </w:p>
    <w:p w:rsidR="00C6460F" w:rsidRPr="00C170CA" w:rsidRDefault="003627B7" w:rsidP="00C170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Пълноценно осмисляне на свободното време; </w:t>
      </w:r>
    </w:p>
    <w:p w:rsidR="00A47728" w:rsidRPr="00C170CA" w:rsidRDefault="003627B7" w:rsidP="00C170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Младежко </w:t>
      </w:r>
      <w:proofErr w:type="spellStart"/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доброволчество</w:t>
      </w:r>
      <w:proofErr w:type="spellEnd"/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A47728" w:rsidRPr="00C170CA" w:rsidRDefault="000149E5" w:rsidP="00C170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Насърчаване и </w:t>
      </w:r>
      <w:r w:rsidR="00A47728"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организиране участието на млади хора в доброволчески инициативи; </w:t>
      </w:r>
    </w:p>
    <w:p w:rsidR="0072722C" w:rsidRPr="00C170CA" w:rsidRDefault="0072722C" w:rsidP="00C170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Иницииране на повече доброволчески възможности за младите</w:t>
      </w:r>
    </w:p>
    <w:p w:rsidR="003627B7" w:rsidRPr="00C170CA" w:rsidRDefault="00D15C62" w:rsidP="00C170C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Популяризиране на младежк</w:t>
      </w:r>
      <w:r w:rsidR="0072722C"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ото </w:t>
      </w:r>
      <w:proofErr w:type="spellStart"/>
      <w:r w:rsidR="0072722C"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доброволчество</w:t>
      </w:r>
      <w:proofErr w:type="spellEnd"/>
      <w:r w:rsidR="0072722C" w:rsidRPr="00C170C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обществото;</w:t>
      </w:r>
      <w:r w:rsidR="003627B7"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627B7" w:rsidRPr="00C170CA" w:rsidRDefault="003627B7" w:rsidP="00C170C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Насърчаване за здравословен начин на живот</w:t>
      </w:r>
      <w:r w:rsidRPr="00C170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9716D" w:rsidRPr="00C170CA" w:rsidRDefault="0059716D" w:rsidP="00C170CA">
      <w:pPr>
        <w:pStyle w:val="ListParagraph"/>
        <w:numPr>
          <w:ilvl w:val="0"/>
          <w:numId w:val="17"/>
        </w:numPr>
        <w:spacing w:after="0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C170CA">
        <w:rPr>
          <w:rFonts w:ascii="Times New Roman" w:hAnsi="Times New Roman" w:cs="Times New Roman"/>
          <w:sz w:val="24"/>
          <w:szCs w:val="24"/>
        </w:rPr>
        <w:t>Превенция на факторите, създаващи риск за здравето на младите хора;</w:t>
      </w:r>
    </w:p>
    <w:p w:rsidR="0059716D" w:rsidRPr="00C170CA" w:rsidRDefault="0059716D" w:rsidP="00C170CA">
      <w:pPr>
        <w:pStyle w:val="ListParagraph"/>
        <w:numPr>
          <w:ilvl w:val="0"/>
          <w:numId w:val="17"/>
        </w:numPr>
        <w:spacing w:after="0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C170CA">
        <w:rPr>
          <w:rFonts w:ascii="Times New Roman" w:hAnsi="Times New Roman" w:cs="Times New Roman"/>
          <w:sz w:val="24"/>
          <w:szCs w:val="24"/>
        </w:rPr>
        <w:t>Повишаване на сексуалната култура на младите хора;</w:t>
      </w:r>
    </w:p>
    <w:p w:rsidR="0059716D" w:rsidRPr="00C170CA" w:rsidRDefault="0059716D" w:rsidP="00C170CA">
      <w:pPr>
        <w:pStyle w:val="ListParagraph"/>
        <w:numPr>
          <w:ilvl w:val="0"/>
          <w:numId w:val="17"/>
        </w:numPr>
        <w:spacing w:after="0"/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C170CA">
        <w:rPr>
          <w:rFonts w:ascii="Times New Roman" w:hAnsi="Times New Roman" w:cs="Times New Roman"/>
          <w:sz w:val="24"/>
          <w:szCs w:val="24"/>
        </w:rPr>
        <w:t>Насърчаване на физическата активност и спорта сред младите хора;</w:t>
      </w:r>
    </w:p>
    <w:p w:rsidR="0059716D" w:rsidRPr="00C170CA" w:rsidRDefault="0059716D" w:rsidP="00C170CA">
      <w:pPr>
        <w:pStyle w:val="ListParagraph"/>
        <w:numPr>
          <w:ilvl w:val="0"/>
          <w:numId w:val="17"/>
        </w:numPr>
        <w:ind w:left="720" w:right="29"/>
        <w:jc w:val="both"/>
        <w:rPr>
          <w:rFonts w:ascii="Times New Roman" w:hAnsi="Times New Roman" w:cs="Times New Roman"/>
          <w:sz w:val="24"/>
          <w:szCs w:val="24"/>
        </w:rPr>
      </w:pPr>
      <w:r w:rsidRPr="00C170CA">
        <w:rPr>
          <w:rFonts w:ascii="Times New Roman" w:hAnsi="Times New Roman" w:cs="Times New Roman"/>
          <w:sz w:val="24"/>
          <w:szCs w:val="24"/>
        </w:rPr>
        <w:t>Организиране на информационни кампании за здравословен начин на живот;</w:t>
      </w:r>
    </w:p>
    <w:p w:rsidR="003627B7" w:rsidRDefault="003627B7" w:rsidP="00C170CA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72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70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Младежката престъпност </w:t>
      </w:r>
    </w:p>
    <w:p w:rsidR="000235D8" w:rsidRPr="00FF3ABC" w:rsidRDefault="000235D8" w:rsidP="00FF3ABC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E7A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Стимулиране на акти</w:t>
      </w:r>
      <w:r w:rsidR="00961D4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вното участие на младите хора в </w:t>
      </w:r>
      <w:r w:rsidRPr="00BE7AA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превенцията на престъпността, особено в превенцията на правонарушенията, извършени от млади хора; </w:t>
      </w:r>
    </w:p>
    <w:p w:rsidR="000235D8" w:rsidRPr="00FF3ABC" w:rsidRDefault="000235D8" w:rsidP="00FF3ABC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3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Изграждане на доверие между младите хора и </w:t>
      </w:r>
      <w:proofErr w:type="spellStart"/>
      <w:r w:rsidRPr="00FF3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правоохранителните</w:t>
      </w:r>
      <w:proofErr w:type="spellEnd"/>
      <w:r w:rsidRPr="00FF3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органи; </w:t>
      </w:r>
    </w:p>
    <w:p w:rsidR="000235D8" w:rsidRPr="00FF2FD3" w:rsidRDefault="000235D8" w:rsidP="00FF3ABC">
      <w:pPr>
        <w:pStyle w:val="ListParagraph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3AB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на култура на пътна безопасност сред младите хора. </w:t>
      </w:r>
    </w:p>
    <w:p w:rsidR="00563275" w:rsidRDefault="00FF2FD3" w:rsidP="00FF2FD3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ІV. ОПИСАНИЕ НА ДЕЙНОСТИТЕ, КОИТО ДОПРИНАСЯТ ЗА ПОСТИГАНЕ НА ЦЕЛИТЕ</w:t>
      </w:r>
    </w:p>
    <w:tbl>
      <w:tblPr>
        <w:tblStyle w:val="1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4320"/>
        <w:gridCol w:w="1890"/>
        <w:gridCol w:w="2250"/>
      </w:tblGrid>
      <w:tr w:rsidR="00EF1DE8" w:rsidRPr="00EF1DE8" w:rsidTr="00641A85">
        <w:tc>
          <w:tcPr>
            <w:tcW w:w="63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4320" w:type="dxa"/>
            <w:vAlign w:val="center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на дейностите</w:t>
            </w:r>
          </w:p>
        </w:tc>
        <w:tc>
          <w:tcPr>
            <w:tcW w:w="1890" w:type="dxa"/>
            <w:vAlign w:val="center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Срок за изпълнение </w:t>
            </w:r>
          </w:p>
        </w:tc>
        <w:tc>
          <w:tcPr>
            <w:tcW w:w="2250" w:type="dxa"/>
            <w:vAlign w:val="center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Отговорни институции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EF1DE8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Предоставяне на възможност за работа и стажуван</w:t>
            </w:r>
            <w:r w:rsidR="00C168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по младежка програма „Старт на 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кариерата“</w:t>
            </w:r>
            <w:r w:rsidR="00C1681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Младежка програма за заетост</w:t>
            </w:r>
          </w:p>
        </w:tc>
        <w:tc>
          <w:tcPr>
            <w:tcW w:w="1890" w:type="dxa"/>
          </w:tcPr>
          <w:p w:rsidR="00EF1DE8" w:rsidRPr="00EF1DE8" w:rsidRDefault="00EF1DE8" w:rsidP="00A640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януари –</w:t>
            </w:r>
          </w:p>
          <w:p w:rsidR="00EF1DE8" w:rsidRPr="00EF1DE8" w:rsidRDefault="00EF1DE8" w:rsidP="00A640B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декември</w:t>
            </w:r>
          </w:p>
        </w:tc>
        <w:tc>
          <w:tcPr>
            <w:tcW w:w="2250" w:type="dxa"/>
          </w:tcPr>
          <w:p w:rsidR="00EF1DE8" w:rsidRPr="00EF1DE8" w:rsidRDefault="00EF1DE8" w:rsidP="009008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Община </w:t>
            </w:r>
            <w:r w:rsidR="00300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Рудозем</w:t>
            </w:r>
          </w:p>
          <w:p w:rsidR="00EF1DE8" w:rsidRPr="00EF1DE8" w:rsidRDefault="00EF1DE8" w:rsidP="009008C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Дирекция „Бюро по труда“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EF1DE8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20" w:type="dxa"/>
          </w:tcPr>
          <w:p w:rsidR="00843FAB" w:rsidRPr="00EF1DE8" w:rsidRDefault="00EF1DE8" w:rsidP="003004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Включване на м</w:t>
            </w:r>
            <w:r w:rsidR="003D41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ладите хора при организирането 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провеждането </w:t>
            </w:r>
            <w:r w:rsidR="001D1A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спортните прояви съгласно програмата на спортните клубове</w:t>
            </w:r>
            <w:r w:rsidR="00EC20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2020</w:t>
            </w:r>
            <w:r w:rsidR="00300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на община Рудозем</w:t>
            </w:r>
          </w:p>
        </w:tc>
        <w:tc>
          <w:tcPr>
            <w:tcW w:w="1890" w:type="dxa"/>
          </w:tcPr>
          <w:p w:rsidR="00EF1DE8" w:rsidRPr="00EF1DE8" w:rsidRDefault="00EF1DE8" w:rsidP="001D1A2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Съгласно програм</w:t>
            </w:r>
            <w:r w:rsidR="009765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ата на </w:t>
            </w:r>
            <w:r w:rsidR="001D1A2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съгласно програмата на спортните клубове </w:t>
            </w:r>
            <w:r w:rsidR="009765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50" w:type="dxa"/>
          </w:tcPr>
          <w:p w:rsidR="00EF1DE8" w:rsidRPr="00EF1DE8" w:rsidRDefault="00300424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Община Рудозем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Спортни клубове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ЦОП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EF1DE8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 участие на младите хора при организирането и провеждането на мероприятия</w:t>
            </w:r>
            <w:r w:rsidR="00EA46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 от Културния календар за 2020</w:t>
            </w:r>
            <w:r w:rsidR="00300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на община Рудозем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т. ч.:</w:t>
            </w:r>
          </w:p>
          <w:p w:rsidR="00EF1DE8" w:rsidRPr="00EF1DE8" w:rsidRDefault="00EF1DE8" w:rsidP="00EF1DE8">
            <w:pPr>
              <w:numPr>
                <w:ilvl w:val="0"/>
                <w:numId w:val="19"/>
              </w:numPr>
              <w:tabs>
                <w:tab w:val="left" w:pos="228"/>
              </w:tabs>
              <w:ind w:left="-42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Организиране и провеждане на 3-ти март – Национален празник на България;</w:t>
            </w:r>
          </w:p>
          <w:p w:rsidR="00EF1DE8" w:rsidRPr="00EF1DE8" w:rsidRDefault="00EF1DE8" w:rsidP="00EF1DE8">
            <w:pPr>
              <w:numPr>
                <w:ilvl w:val="0"/>
                <w:numId w:val="19"/>
              </w:numPr>
              <w:tabs>
                <w:tab w:val="left" w:pos="228"/>
              </w:tabs>
              <w:ind w:left="-42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</w:t>
            </w:r>
            <w:r w:rsidR="00EA460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ганизиране и провеждане на </w:t>
            </w:r>
            <w:r w:rsidR="003004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традиционен празник на гр.Рудозем и Ден на миньора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000A" w:rsidRPr="00EF1DE8" w:rsidRDefault="0045000A" w:rsidP="00EF1DE8">
            <w:pPr>
              <w:numPr>
                <w:ilvl w:val="0"/>
                <w:numId w:val="19"/>
              </w:numPr>
              <w:tabs>
                <w:tab w:val="left" w:pos="228"/>
              </w:tabs>
              <w:ind w:left="-42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Събития, посветени на 24 май</w:t>
            </w:r>
            <w:r w:rsidR="000C61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Съгласно програма</w:t>
            </w:r>
            <w:r w:rsidR="00A61B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 на Културния календар за 2020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50" w:type="dxa"/>
          </w:tcPr>
          <w:p w:rsidR="00EF1DE8" w:rsidRPr="00EF1DE8" w:rsidRDefault="00300424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Община Рудозем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Центрове</w:t>
            </w:r>
          </w:p>
        </w:tc>
      </w:tr>
      <w:tr w:rsidR="00E12AD7" w:rsidRPr="00EF1DE8" w:rsidTr="00641A85">
        <w:tc>
          <w:tcPr>
            <w:tcW w:w="630" w:type="dxa"/>
          </w:tcPr>
          <w:p w:rsidR="00E12AD7" w:rsidRPr="00EF1DE8" w:rsidRDefault="00E12AD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8"/>
            </w:tblGrid>
            <w:tr w:rsidR="00E12AD7" w:rsidRPr="00E12AD7">
              <w:trPr>
                <w:trHeight w:val="244"/>
              </w:trPr>
              <w:tc>
                <w:tcPr>
                  <w:tcW w:w="4068" w:type="dxa"/>
                </w:tcPr>
                <w:p w:rsidR="00E12AD7" w:rsidRPr="00E12AD7" w:rsidRDefault="00E12AD7" w:rsidP="00E12A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12AD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Реализиране на Програма на мерките за закр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ила на деца с изявени дарби </w:t>
                  </w:r>
                  <w:r w:rsidR="007C1F3B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от държавни, общински и частни училища през 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2020</w:t>
                  </w:r>
                  <w:r w:rsidRPr="00E12AD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</w:tr>
          </w:tbl>
          <w:p w:rsidR="00E12AD7" w:rsidRPr="00EF1DE8" w:rsidRDefault="00E12AD7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</w:tcPr>
          <w:p w:rsidR="00E12AD7" w:rsidRPr="00EF1DE8" w:rsidRDefault="00E12AD7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Целогодишно</w:t>
            </w:r>
          </w:p>
        </w:tc>
        <w:tc>
          <w:tcPr>
            <w:tcW w:w="2250" w:type="dxa"/>
          </w:tcPr>
          <w:p w:rsidR="00E12AD7" w:rsidRPr="00EF1DE8" w:rsidRDefault="00300424" w:rsidP="00E12AD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Община Рудозем</w:t>
            </w:r>
          </w:p>
          <w:p w:rsidR="00E12AD7" w:rsidRPr="00EF1DE8" w:rsidRDefault="00E12AD7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D5262C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Организиране на превантивни </w:t>
            </w: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мероприятия с младежи, съгласно Плана за работа на МКБППМН, в т. ч. и провеждане на информационни кампании по превенция на рисковото поведение на младите хора: </w:t>
            </w:r>
          </w:p>
          <w:p w:rsidR="008C7FE0" w:rsidRDefault="008C7FE0" w:rsidP="008C7FE0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left="0" w:hanging="18"/>
              <w:rPr>
                <w:rFonts w:ascii="Times New Roman" w:hAnsi="Times New Roman" w:cs="Times New Roman"/>
              </w:rPr>
            </w:pPr>
            <w:r w:rsidRPr="008C7FE0">
              <w:rPr>
                <w:rFonts w:ascii="Times New Roman" w:hAnsi="Times New Roman" w:cs="Times New Roman"/>
              </w:rPr>
              <w:t xml:space="preserve">1 март – Световен ден против насилието; </w:t>
            </w:r>
          </w:p>
          <w:p w:rsidR="008C7FE0" w:rsidRPr="00874D3E" w:rsidRDefault="00874D3E" w:rsidP="00EF1DE8">
            <w:pPr>
              <w:pStyle w:val="Default"/>
              <w:numPr>
                <w:ilvl w:val="0"/>
                <w:numId w:val="19"/>
              </w:numPr>
              <w:tabs>
                <w:tab w:val="left" w:pos="252"/>
              </w:tabs>
              <w:ind w:left="0" w:hanging="18"/>
              <w:rPr>
                <w:rFonts w:ascii="Times New Roman" w:hAnsi="Times New Roman" w:cs="Times New Roman"/>
              </w:rPr>
            </w:pPr>
            <w:r w:rsidRPr="00874D3E">
              <w:rPr>
                <w:rFonts w:ascii="Times New Roman" w:hAnsi="Times New Roman" w:cs="Times New Roman"/>
              </w:rPr>
              <w:t xml:space="preserve">9 май – Ден на Европа; </w:t>
            </w:r>
          </w:p>
          <w:p w:rsidR="00EF1DE8" w:rsidRPr="00EF1DE8" w:rsidRDefault="00EF1DE8" w:rsidP="00EF1DE8">
            <w:pPr>
              <w:numPr>
                <w:ilvl w:val="0"/>
                <w:numId w:val="19"/>
              </w:numPr>
              <w:tabs>
                <w:tab w:val="left" w:pos="252"/>
              </w:tabs>
              <w:ind w:left="0" w:hanging="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май – Световен ден против тютюнопушенето;</w:t>
            </w:r>
          </w:p>
          <w:p w:rsidR="00EF1DE8" w:rsidRPr="00EF1DE8" w:rsidRDefault="00EF1DE8" w:rsidP="00EF1DE8">
            <w:pPr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юни – Международен ден за борба с наркотичните зависимости;</w:t>
            </w:r>
          </w:p>
          <w:p w:rsidR="00EF1DE8" w:rsidRDefault="00EF1DE8" w:rsidP="00EF1DE8">
            <w:pPr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декември –</w:t>
            </w:r>
            <w:r w:rsidR="00B727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Световен ден за борба със СПИН;</w:t>
            </w:r>
          </w:p>
          <w:p w:rsidR="00A45E72" w:rsidRDefault="00A45E72" w:rsidP="00A45E72">
            <w:pPr>
              <w:numPr>
                <w:ilvl w:val="0"/>
                <w:numId w:val="19"/>
              </w:numPr>
              <w:tabs>
                <w:tab w:val="left" w:pos="252"/>
              </w:tabs>
              <w:ind w:left="0" w:firstLine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„Толерантност“, „Насилие и агресия в училище“, „Безопасен интернет“ и др.</w:t>
            </w:r>
          </w:p>
          <w:p w:rsidR="00387592" w:rsidRDefault="00387592" w:rsidP="00387592">
            <w:pPr>
              <w:numPr>
                <w:ilvl w:val="0"/>
                <w:numId w:val="19"/>
              </w:numPr>
              <w:tabs>
                <w:tab w:val="left" w:pos="252"/>
              </w:tabs>
              <w:ind w:left="0" w:hanging="1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декември – Световен ден за хора с увреждания;</w:t>
            </w:r>
          </w:p>
          <w:p w:rsidR="00387592" w:rsidRPr="00EF1DE8" w:rsidRDefault="00387592" w:rsidP="00387592">
            <w:pPr>
              <w:numPr>
                <w:ilvl w:val="0"/>
                <w:numId w:val="19"/>
              </w:numPr>
              <w:tabs>
                <w:tab w:val="left" w:pos="252"/>
              </w:tabs>
              <w:ind w:hanging="1098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декември – Ден на доброволеца;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Целогодишно</w:t>
            </w:r>
          </w:p>
        </w:tc>
        <w:tc>
          <w:tcPr>
            <w:tcW w:w="225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МКБППМН</w:t>
            </w:r>
          </w:p>
        </w:tc>
      </w:tr>
      <w:tr w:rsidR="00EE289F" w:rsidRPr="00EF1DE8" w:rsidTr="00641A85">
        <w:tc>
          <w:tcPr>
            <w:tcW w:w="630" w:type="dxa"/>
          </w:tcPr>
          <w:p w:rsidR="00EE289F" w:rsidRDefault="00EE289F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20" w:type="dxa"/>
          </w:tcPr>
          <w:p w:rsidR="00EE289F" w:rsidRPr="00B33FF8" w:rsidRDefault="00EE289F" w:rsidP="00B33FF8">
            <w:pPr>
              <w:pStyle w:val="Default"/>
              <w:rPr>
                <w:rFonts w:ascii="Times New Roman" w:hAnsi="Times New Roman" w:cs="Times New Roman"/>
              </w:rPr>
            </w:pPr>
            <w:r w:rsidRPr="00EE289F">
              <w:rPr>
                <w:rFonts w:ascii="Times New Roman" w:hAnsi="Times New Roman" w:cs="Times New Roman"/>
              </w:rPr>
              <w:t>Тренинги и обучения по метода „</w:t>
            </w:r>
            <w:proofErr w:type="spellStart"/>
            <w:r w:rsidRPr="00EE289F">
              <w:rPr>
                <w:rFonts w:ascii="Times New Roman" w:hAnsi="Times New Roman" w:cs="Times New Roman"/>
              </w:rPr>
              <w:t>Връстници</w:t>
            </w:r>
            <w:proofErr w:type="spellEnd"/>
            <w:r w:rsidRPr="00EE289F">
              <w:rPr>
                <w:rFonts w:ascii="Times New Roman" w:hAnsi="Times New Roman" w:cs="Times New Roman"/>
              </w:rPr>
              <w:t xml:space="preserve"> обучават </w:t>
            </w:r>
            <w:proofErr w:type="spellStart"/>
            <w:r w:rsidRPr="00EE289F">
              <w:rPr>
                <w:rFonts w:ascii="Times New Roman" w:hAnsi="Times New Roman" w:cs="Times New Roman"/>
              </w:rPr>
              <w:t>връстници</w:t>
            </w:r>
            <w:proofErr w:type="spellEnd"/>
            <w:r w:rsidRPr="00EE289F">
              <w:rPr>
                <w:rFonts w:ascii="Times New Roman" w:hAnsi="Times New Roman" w:cs="Times New Roman"/>
              </w:rPr>
              <w:t xml:space="preserve">“ за здравословен начин на живот, алкохол, тютюнопушене и наркотици </w:t>
            </w:r>
          </w:p>
        </w:tc>
        <w:tc>
          <w:tcPr>
            <w:tcW w:w="1890" w:type="dxa"/>
          </w:tcPr>
          <w:p w:rsidR="00EE289F" w:rsidRPr="00EF1DE8" w:rsidRDefault="00781502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Целогодишно</w:t>
            </w:r>
          </w:p>
        </w:tc>
        <w:tc>
          <w:tcPr>
            <w:tcW w:w="2250" w:type="dxa"/>
          </w:tcPr>
          <w:p w:rsidR="00EE289F" w:rsidRPr="00EF1DE8" w:rsidRDefault="00781502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МКБППМН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B5658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Провеждане на занимания по интереси с младежи в училищата   на територията на община </w:t>
            </w:r>
            <w:r w:rsidR="000F46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Рудозем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Целогодишно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/без лятна ваканция/</w:t>
            </w:r>
          </w:p>
        </w:tc>
        <w:tc>
          <w:tcPr>
            <w:tcW w:w="225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Училища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B5658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Световен ден на книгата и авторското право – рисунка на любим герой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април</w:t>
            </w:r>
          </w:p>
        </w:tc>
        <w:tc>
          <w:tcPr>
            <w:tcW w:w="225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Читалища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B5658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Pr="00EF1DE8" w:rsidRDefault="000C61DF" w:rsidP="00FD79E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</w:t>
            </w:r>
            <w:r w:rsidRPr="000C61DF">
              <w:rPr>
                <w:rFonts w:ascii="Times New Roman" w:hAnsi="Times New Roman" w:cs="Times New Roman"/>
              </w:rPr>
              <w:t>низиране и провежда</w:t>
            </w:r>
            <w:r w:rsidR="00645F8F">
              <w:rPr>
                <w:rFonts w:ascii="Times New Roman" w:hAnsi="Times New Roman" w:cs="Times New Roman"/>
              </w:rPr>
              <w:t>не на благотворител</w:t>
            </w:r>
            <w:r w:rsidRPr="000C61DF">
              <w:rPr>
                <w:rFonts w:ascii="Times New Roman" w:hAnsi="Times New Roman" w:cs="Times New Roman"/>
              </w:rPr>
              <w:t>ни акции с младежи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C61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EF1DE8" w:rsidRPr="00EF1DE8">
              <w:rPr>
                <w:rFonts w:ascii="Times New Roman" w:eastAsiaTheme="minorHAnsi" w:hAnsi="Times New Roman" w:cs="Times New Roman"/>
                <w:lang w:eastAsia="en-US"/>
              </w:rPr>
              <w:t xml:space="preserve">зработване на картички, мартеници и коледни сувенири 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декември</w:t>
            </w:r>
          </w:p>
        </w:tc>
        <w:tc>
          <w:tcPr>
            <w:tcW w:w="225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 градини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Центрове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B5658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Организиране на младежки доброволчески  групи за участие в кампанията  „Да изчистим България“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септември</w:t>
            </w:r>
          </w:p>
        </w:tc>
        <w:tc>
          <w:tcPr>
            <w:tcW w:w="2250" w:type="dxa"/>
          </w:tcPr>
          <w:p w:rsidR="00EF1DE8" w:rsidRPr="00EF1DE8" w:rsidRDefault="000F46DF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Община Рудозем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 градини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Центрове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B5658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Отбелязване на Международния ден на </w:t>
            </w:r>
            <w:proofErr w:type="spellStart"/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младежта</w:t>
            </w:r>
            <w:proofErr w:type="spellEnd"/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август</w:t>
            </w:r>
          </w:p>
        </w:tc>
        <w:tc>
          <w:tcPr>
            <w:tcW w:w="2250" w:type="dxa"/>
          </w:tcPr>
          <w:p w:rsidR="00EF1DE8" w:rsidRPr="00EF1DE8" w:rsidRDefault="000F46DF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Община Рудозем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Училища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Читалища</w:t>
            </w:r>
          </w:p>
        </w:tc>
      </w:tr>
      <w:tr w:rsidR="00EF1DE8" w:rsidRPr="00EF1DE8" w:rsidTr="00641A85">
        <w:tc>
          <w:tcPr>
            <w:tcW w:w="630" w:type="dxa"/>
          </w:tcPr>
          <w:p w:rsidR="00EF1DE8" w:rsidRPr="00EF1DE8" w:rsidRDefault="00B56587" w:rsidP="00EF1DE8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EF1DE8"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</w:tcPr>
          <w:p w:rsidR="00EF1DE8" w:rsidRPr="00EF1DE8" w:rsidRDefault="00EF1DE8" w:rsidP="00EF1DE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Организиране на кампания  за пътна безопасност</w:t>
            </w:r>
          </w:p>
        </w:tc>
        <w:tc>
          <w:tcPr>
            <w:tcW w:w="1890" w:type="dxa"/>
          </w:tcPr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Целогодишно</w:t>
            </w:r>
          </w:p>
        </w:tc>
        <w:tc>
          <w:tcPr>
            <w:tcW w:w="2250" w:type="dxa"/>
          </w:tcPr>
          <w:p w:rsidR="00EF1DE8" w:rsidRPr="00EF1DE8" w:rsidRDefault="000F46DF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Община Рудозем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МКБППМН</w:t>
            </w:r>
          </w:p>
          <w:p w:rsidR="00EF1DE8" w:rsidRPr="00EF1DE8" w:rsidRDefault="00EF1DE8" w:rsidP="00EF1D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1D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Училища</w:t>
            </w:r>
          </w:p>
        </w:tc>
      </w:tr>
    </w:tbl>
    <w:p w:rsidR="00641A85" w:rsidRPr="00641A85" w:rsidRDefault="00641A85" w:rsidP="00641A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641A85" w:rsidRDefault="00641A85" w:rsidP="0064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A85">
        <w:rPr>
          <w:rFonts w:ascii="Times New Roman" w:eastAsia="Times New Roman" w:hAnsi="Times New Roman" w:cs="Times New Roman"/>
          <w:sz w:val="24"/>
          <w:szCs w:val="24"/>
        </w:rPr>
        <w:t xml:space="preserve">Необходимите финансови средства за реализиране на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41A85">
        <w:rPr>
          <w:rFonts w:ascii="Times New Roman" w:eastAsia="Times New Roman" w:hAnsi="Times New Roman" w:cs="Times New Roman"/>
          <w:sz w:val="24"/>
          <w:szCs w:val="24"/>
        </w:rPr>
        <w:t xml:space="preserve">бщинския план за </w:t>
      </w:r>
      <w:proofErr w:type="spellStart"/>
      <w:r w:rsidRPr="00641A85">
        <w:rPr>
          <w:rFonts w:ascii="Times New Roman" w:eastAsia="Times New Roman" w:hAnsi="Times New Roman" w:cs="Times New Roman"/>
          <w:sz w:val="24"/>
          <w:szCs w:val="24"/>
        </w:rPr>
        <w:t>младежта</w:t>
      </w:r>
      <w:proofErr w:type="spellEnd"/>
      <w:r w:rsidRPr="00641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EF0723">
        <w:rPr>
          <w:rFonts w:ascii="Times New Roman" w:eastAsia="Times New Roman" w:hAnsi="Times New Roman" w:cs="Times New Roman"/>
          <w:sz w:val="24"/>
          <w:szCs w:val="24"/>
        </w:rPr>
        <w:t>а 2020 г. са заложени и</w:t>
      </w:r>
      <w:bookmarkStart w:id="0" w:name="_GoBack"/>
      <w:bookmarkEnd w:id="0"/>
      <w:r w:rsidR="00EF0723">
        <w:rPr>
          <w:rFonts w:ascii="Times New Roman" w:eastAsia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641A85">
        <w:rPr>
          <w:rFonts w:ascii="Times New Roman" w:eastAsia="Times New Roman" w:hAnsi="Times New Roman" w:cs="Times New Roman"/>
          <w:sz w:val="24"/>
          <w:szCs w:val="24"/>
        </w:rPr>
        <w:t xml:space="preserve">ултурния календар на община </w:t>
      </w:r>
      <w:r w:rsidR="000F46DF">
        <w:rPr>
          <w:rFonts w:ascii="Times New Roman" w:eastAsia="Times New Roman" w:hAnsi="Times New Roman" w:cs="Times New Roman"/>
          <w:sz w:val="24"/>
          <w:szCs w:val="24"/>
        </w:rPr>
        <w:t>Рудозем</w:t>
      </w:r>
      <w:r w:rsidR="00B02FAA">
        <w:rPr>
          <w:rFonts w:ascii="Times New Roman" w:eastAsia="Times New Roman" w:hAnsi="Times New Roman" w:cs="Times New Roman"/>
          <w:sz w:val="24"/>
          <w:szCs w:val="24"/>
        </w:rPr>
        <w:t xml:space="preserve"> за 2020 г.</w:t>
      </w:r>
      <w:r w:rsidR="00306402">
        <w:rPr>
          <w:rFonts w:ascii="Times New Roman" w:eastAsia="Times New Roman" w:hAnsi="Times New Roman" w:cs="Times New Roman"/>
          <w:sz w:val="24"/>
          <w:szCs w:val="24"/>
        </w:rPr>
        <w:t xml:space="preserve"> и бюджета на МКБППМН.</w:t>
      </w:r>
    </w:p>
    <w:p w:rsidR="002B567C" w:rsidRPr="00B62FA2" w:rsidRDefault="002B567C" w:rsidP="00641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56587" w:rsidRPr="00B56587" w:rsidRDefault="002B567C" w:rsidP="00B56587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30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</w:t>
      </w:r>
      <w:r w:rsidR="00B56587" w:rsidRPr="00B56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5030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ОРГАНИЗАЦИЯ </w:t>
      </w:r>
      <w:r w:rsidR="00B56587" w:rsidRPr="00B56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КООРДИНАЦИЯ НА ДЕЙНОСТИТЕ ЗА ПОСТИГАНЕ НА ЦЕЛИТЕ</w:t>
      </w:r>
    </w:p>
    <w:p w:rsidR="005030B3" w:rsidRDefault="005030B3" w:rsidP="005030B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B3">
        <w:rPr>
          <w:rFonts w:ascii="Times New Roman" w:hAnsi="Times New Roman" w:cs="Times New Roman"/>
          <w:sz w:val="24"/>
          <w:szCs w:val="24"/>
        </w:rPr>
        <w:lastRenderedPageBreak/>
        <w:t xml:space="preserve">За постигане на ефективно наблюдение и контрол, реализирането на плана ще бъде подчинено на следните </w:t>
      </w:r>
      <w:r w:rsidRPr="005030B3">
        <w:rPr>
          <w:rFonts w:ascii="Times New Roman" w:hAnsi="Times New Roman" w:cs="Times New Roman"/>
          <w:b/>
          <w:bCs/>
          <w:sz w:val="24"/>
          <w:szCs w:val="24"/>
        </w:rPr>
        <w:t>принципи</w:t>
      </w:r>
      <w:r w:rsidRPr="005030B3">
        <w:rPr>
          <w:rFonts w:ascii="Times New Roman" w:hAnsi="Times New Roman" w:cs="Times New Roman"/>
          <w:sz w:val="24"/>
          <w:szCs w:val="24"/>
        </w:rPr>
        <w:t>:</w:t>
      </w:r>
      <w:r w:rsidR="00B56587"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856DE" w:rsidRPr="003856DE" w:rsidRDefault="003856DE" w:rsidP="00712BE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Законосъобразност;</w:t>
      </w:r>
    </w:p>
    <w:p w:rsidR="005030B3" w:rsidRPr="005030B3" w:rsidRDefault="005030B3" w:rsidP="00712BE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30B3">
        <w:rPr>
          <w:rFonts w:ascii="Times New Roman" w:hAnsi="Times New Roman" w:cs="Times New Roman"/>
          <w:sz w:val="24"/>
          <w:szCs w:val="24"/>
        </w:rPr>
        <w:t>Прозрачност и отвореност към сътрудничество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0B3" w:rsidRPr="005030B3" w:rsidRDefault="005030B3" w:rsidP="00712BE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Изграждане на партньорство между институциите, работещи с младежи;</w:t>
      </w:r>
    </w:p>
    <w:p w:rsidR="005030B3" w:rsidRPr="009619F4" w:rsidRDefault="005030B3" w:rsidP="00712BE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Солидарност и толерантност към всички групи младежи;</w:t>
      </w:r>
    </w:p>
    <w:p w:rsidR="005030B3" w:rsidRPr="009619F4" w:rsidRDefault="009619F4" w:rsidP="00712BE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Иновации в процеса на предоставяне на услуги за младежите;</w:t>
      </w:r>
    </w:p>
    <w:p w:rsidR="00B56587" w:rsidRPr="00B56587" w:rsidRDefault="00B56587" w:rsidP="00712BE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Изключително важно значение за ефективното изпълнение на плана е координацията и оперативното взаимодействие между:</w:t>
      </w:r>
    </w:p>
    <w:p w:rsidR="00B56587" w:rsidRPr="00B56587" w:rsidRDefault="00B56587" w:rsidP="00712BE0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на образованието и науката /РУО – Смолян/</w:t>
      </w:r>
    </w:p>
    <w:p w:rsidR="00B56587" w:rsidRP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Министерство на </w:t>
      </w:r>
      <w:proofErr w:type="spellStart"/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младежта</w:t>
      </w:r>
      <w:proofErr w:type="spellEnd"/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спорта</w:t>
      </w:r>
    </w:p>
    <w:p w:rsid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Общинска администрация – </w:t>
      </w:r>
      <w:r w:rsidR="000F46D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Рудозем</w:t>
      </w: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33B6" w:rsidRPr="000F46DF" w:rsidRDefault="004933B6" w:rsidP="000F46DF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Общински съвет - </w:t>
      </w:r>
      <w:r w:rsidR="000F46D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Рудозем</w:t>
      </w:r>
      <w:r w:rsidR="000F46DF"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Дирекция „Бюро по труда“</w:t>
      </w:r>
    </w:p>
    <w:p w:rsidR="004933B6" w:rsidRDefault="004933B6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 „Закрила на детето“</w:t>
      </w:r>
    </w:p>
    <w:p w:rsidR="004933B6" w:rsidRPr="000F46DF" w:rsidRDefault="004933B6" w:rsidP="000F46DF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Полицейски участък - </w:t>
      </w:r>
      <w:r w:rsidR="000F46D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Рудозем</w:t>
      </w:r>
      <w:r w:rsidR="000F46DF"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33B6" w:rsidRPr="00B56587" w:rsidRDefault="004933B6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МКБППМН</w:t>
      </w:r>
    </w:p>
    <w:p w:rsidR="00B56587" w:rsidRP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Училища</w:t>
      </w:r>
      <w:r w:rsidR="00493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детски градини</w:t>
      </w:r>
    </w:p>
    <w:p w:rsidR="00B56587" w:rsidRP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Читалища</w:t>
      </w:r>
    </w:p>
    <w:p w:rsid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Център за обществена подкрепа</w:t>
      </w:r>
    </w:p>
    <w:p w:rsidR="000F46DF" w:rsidRPr="00B56587" w:rsidRDefault="000F46DF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Дневен център за деца и младежи с увреждания</w:t>
      </w:r>
    </w:p>
    <w:p w:rsidR="00B56587" w:rsidRPr="00B56587" w:rsidRDefault="00B56587" w:rsidP="00712BE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Спортни клубове</w:t>
      </w:r>
    </w:p>
    <w:p w:rsidR="00B56587" w:rsidRDefault="00B56587" w:rsidP="005B79DA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Младежка организация на БЧК</w:t>
      </w:r>
    </w:p>
    <w:p w:rsidR="005B79DA" w:rsidRPr="00B56587" w:rsidRDefault="005B79DA" w:rsidP="005B79DA">
      <w:pPr>
        <w:spacing w:after="0"/>
        <w:ind w:left="1080"/>
        <w:contextualSpacing/>
        <w:jc w:val="both"/>
        <w:rPr>
          <w:rFonts w:ascii="Times New Roman" w:eastAsiaTheme="minorHAnsi" w:hAnsi="Times New Roman" w:cs="Times New Roman"/>
          <w:sz w:val="12"/>
          <w:szCs w:val="24"/>
          <w:lang w:eastAsia="en-US"/>
        </w:rPr>
      </w:pPr>
    </w:p>
    <w:p w:rsidR="00B56587" w:rsidRPr="00B56587" w:rsidRDefault="00821F75" w:rsidP="00EF34B8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VІ</w:t>
      </w:r>
      <w:r w:rsidR="00B56587" w:rsidRPr="00B56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ОЧАКВАНИ РЕЗУЛТАТИ</w:t>
      </w:r>
    </w:p>
    <w:p w:rsidR="00B56587" w:rsidRPr="00B56587" w:rsidRDefault="00B56587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Повишаване на активността на младите хора в</w:t>
      </w:r>
      <w:r w:rsidR="003C49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местното самоуправление и в</w:t>
      </w: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обществения живот;</w:t>
      </w:r>
    </w:p>
    <w:p w:rsidR="00B56587" w:rsidRPr="00B56587" w:rsidRDefault="00B56587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Успешна социална и професионална реализация на младите хора;</w:t>
      </w:r>
    </w:p>
    <w:p w:rsidR="00B56587" w:rsidRPr="00B56587" w:rsidRDefault="00B56587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Създадени условия за подкрепа и реализация на младежки инициативи, кампании и мероприятия;</w:t>
      </w:r>
    </w:p>
    <w:p w:rsidR="00B56587" w:rsidRPr="00B56587" w:rsidRDefault="002E1CC9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Създаване на добри</w:t>
      </w:r>
      <w:r w:rsidR="00B56587"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условията за спортуване и осмисляне на свободното време</w:t>
      </w:r>
      <w:r w:rsidR="00C723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младежите</w:t>
      </w:r>
      <w:r w:rsidR="00B56587"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56587" w:rsidRPr="000F46DF" w:rsidRDefault="00B56587" w:rsidP="000F46DF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Привличане на младите хора да участват в подготовката и провеждането на събития от културния и спортния календар на община </w:t>
      </w:r>
      <w:r w:rsidR="000F46D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Рудозем</w:t>
      </w:r>
      <w:r w:rsidRPr="000F46D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56587" w:rsidRPr="00B56587" w:rsidRDefault="00B56587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Намаляване броя на правонарушенията, извършени от млади хора;</w:t>
      </w:r>
    </w:p>
    <w:p w:rsidR="00B56587" w:rsidRPr="00B56587" w:rsidRDefault="00B56587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Повишаване качеството на социалните услуги за младите хора;</w:t>
      </w:r>
    </w:p>
    <w:p w:rsidR="00B56587" w:rsidRPr="00B56587" w:rsidRDefault="00B56587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Включване на млади хора в дейности по превенция на зависимости;</w:t>
      </w:r>
    </w:p>
    <w:p w:rsidR="002A3BD6" w:rsidRDefault="002A3BD6" w:rsidP="00231C15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3BD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Повишаване нивото на информираност и придобити умения и знания</w:t>
      </w:r>
      <w:r w:rsidR="00231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здравословен начин на живот;</w:t>
      </w:r>
    </w:p>
    <w:p w:rsidR="00B56587" w:rsidRDefault="00B56587" w:rsidP="00231C15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658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Участие на младежи в национални и европейски образователни програми;</w:t>
      </w:r>
    </w:p>
    <w:p w:rsidR="003D2A5F" w:rsidRDefault="003D2A5F" w:rsidP="003D2A5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5F" w:rsidRDefault="003D2A5F" w:rsidP="003D2A5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5F" w:rsidRDefault="003D2A5F" w:rsidP="003D2A5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5F" w:rsidRDefault="003D2A5F" w:rsidP="003D2A5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A5F" w:rsidRDefault="003D2A5F" w:rsidP="003D2A5F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1C15" w:rsidRPr="00B56587" w:rsidRDefault="00231C15" w:rsidP="00231C15">
      <w:pPr>
        <w:spacing w:after="0"/>
        <w:ind w:left="1065"/>
        <w:contextualSpacing/>
        <w:jc w:val="both"/>
        <w:rPr>
          <w:rFonts w:ascii="Times New Roman" w:eastAsiaTheme="minorHAnsi" w:hAnsi="Times New Roman" w:cs="Times New Roman"/>
          <w:sz w:val="16"/>
          <w:szCs w:val="24"/>
          <w:lang w:eastAsia="en-US"/>
        </w:rPr>
      </w:pPr>
    </w:p>
    <w:p w:rsidR="00B56587" w:rsidRPr="00B56587" w:rsidRDefault="00231C15" w:rsidP="00A855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VІІ</w:t>
      </w:r>
      <w:r w:rsidR="00B56587" w:rsidRPr="00B565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ОСИГУРЯВАНЕ НА ИНФОРМАЦИЯ И ПУБЛИЧНОСТ НА ПЛАНА</w:t>
      </w:r>
    </w:p>
    <w:p w:rsidR="00641A85" w:rsidRPr="00394BDD" w:rsidRDefault="00AD7C72" w:rsidP="00394BDD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7C72">
        <w:rPr>
          <w:rFonts w:ascii="Times New Roman" w:hAnsi="Times New Roman" w:cs="Times New Roman"/>
          <w:sz w:val="24"/>
          <w:szCs w:val="24"/>
        </w:rPr>
        <w:t>За да се осигури ефективност на дейностите за отразяване на степента на активност на</w:t>
      </w:r>
      <w:r>
        <w:rPr>
          <w:sz w:val="20"/>
          <w:szCs w:val="20"/>
        </w:rPr>
        <w:t xml:space="preserve"> </w:t>
      </w:r>
      <w:r w:rsidRPr="00AD7C72">
        <w:rPr>
          <w:rFonts w:ascii="Times New Roman" w:hAnsi="Times New Roman" w:cs="Times New Roman"/>
          <w:sz w:val="24"/>
          <w:szCs w:val="24"/>
        </w:rPr>
        <w:t xml:space="preserve">заинтересованите страни, в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AD7C72">
        <w:rPr>
          <w:rFonts w:ascii="Times New Roman" w:hAnsi="Times New Roman" w:cs="Times New Roman"/>
          <w:sz w:val="24"/>
          <w:szCs w:val="24"/>
        </w:rPr>
        <w:t xml:space="preserve"> страниците на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94BD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Рудозем</w:t>
      </w:r>
      <w:r w:rsidRPr="00394BDD">
        <w:rPr>
          <w:rFonts w:ascii="Times New Roman" w:hAnsi="Times New Roman" w:cs="Times New Roman"/>
          <w:sz w:val="24"/>
          <w:szCs w:val="24"/>
        </w:rPr>
        <w:t>, училища и читалища редовно ще се публикуват информационни материали и снимков архив, отра</w:t>
      </w:r>
      <w:r w:rsidR="00EB5DE6" w:rsidRPr="00394BDD">
        <w:rPr>
          <w:rFonts w:ascii="Times New Roman" w:hAnsi="Times New Roman" w:cs="Times New Roman"/>
          <w:sz w:val="24"/>
          <w:szCs w:val="24"/>
        </w:rPr>
        <w:t>зяващи изпълнението на плана</w:t>
      </w:r>
      <w:r w:rsidRPr="00394B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94BDD">
        <w:rPr>
          <w:rFonts w:ascii="Times New Roman" w:hAnsi="Times New Roman" w:cs="Times New Roman"/>
          <w:sz w:val="24"/>
          <w:szCs w:val="24"/>
        </w:rPr>
        <w:t>младежта</w:t>
      </w:r>
      <w:proofErr w:type="spellEnd"/>
      <w:r w:rsidRPr="00394BDD">
        <w:rPr>
          <w:rFonts w:ascii="Times New Roman" w:hAnsi="Times New Roman" w:cs="Times New Roman"/>
          <w:sz w:val="24"/>
          <w:szCs w:val="24"/>
        </w:rPr>
        <w:t>.</w:t>
      </w:r>
    </w:p>
    <w:sectPr w:rsidR="00641A85" w:rsidRPr="00394BDD" w:rsidSect="006A2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376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09" w:rsidRDefault="00955509" w:rsidP="00C95635">
      <w:pPr>
        <w:spacing w:after="0" w:line="240" w:lineRule="auto"/>
      </w:pPr>
      <w:r>
        <w:separator/>
      </w:r>
    </w:p>
  </w:endnote>
  <w:endnote w:type="continuationSeparator" w:id="0">
    <w:p w:rsidR="00955509" w:rsidRDefault="00955509" w:rsidP="00C9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5" w:rsidRDefault="00C95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5" w:rsidRDefault="00C95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5" w:rsidRDefault="00C95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09" w:rsidRDefault="00955509" w:rsidP="00C95635">
      <w:pPr>
        <w:spacing w:after="0" w:line="240" w:lineRule="auto"/>
      </w:pPr>
      <w:r>
        <w:separator/>
      </w:r>
    </w:p>
  </w:footnote>
  <w:footnote w:type="continuationSeparator" w:id="0">
    <w:p w:rsidR="00955509" w:rsidRDefault="00955509" w:rsidP="00C9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5" w:rsidRDefault="00C95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5" w:rsidRDefault="00C95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35" w:rsidRDefault="00C95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A75"/>
    <w:multiLevelType w:val="hybridMultilevel"/>
    <w:tmpl w:val="7352B046"/>
    <w:lvl w:ilvl="0" w:tplc="F9C48E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8A1E7F"/>
    <w:multiLevelType w:val="hybridMultilevel"/>
    <w:tmpl w:val="39049D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0860"/>
    <w:multiLevelType w:val="hybridMultilevel"/>
    <w:tmpl w:val="195AE0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B6740"/>
    <w:multiLevelType w:val="hybridMultilevel"/>
    <w:tmpl w:val="579A49C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7CC7"/>
    <w:multiLevelType w:val="hybridMultilevel"/>
    <w:tmpl w:val="77402CD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251D"/>
    <w:multiLevelType w:val="hybridMultilevel"/>
    <w:tmpl w:val="ED6E29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27AF"/>
    <w:multiLevelType w:val="hybridMultilevel"/>
    <w:tmpl w:val="6CA6B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C4692"/>
    <w:multiLevelType w:val="hybridMultilevel"/>
    <w:tmpl w:val="FFE45A18"/>
    <w:lvl w:ilvl="0" w:tplc="C198A0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D57149F"/>
    <w:multiLevelType w:val="hybridMultilevel"/>
    <w:tmpl w:val="4FDC3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5AFF"/>
    <w:multiLevelType w:val="hybridMultilevel"/>
    <w:tmpl w:val="D870CAF4"/>
    <w:lvl w:ilvl="0" w:tplc="7C5070D0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F2A73"/>
    <w:multiLevelType w:val="hybridMultilevel"/>
    <w:tmpl w:val="636A6E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40A48"/>
    <w:multiLevelType w:val="hybridMultilevel"/>
    <w:tmpl w:val="595C92C2"/>
    <w:lvl w:ilvl="0" w:tplc="40FC7EA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2003627"/>
    <w:multiLevelType w:val="hybridMultilevel"/>
    <w:tmpl w:val="079E8C6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65950"/>
    <w:multiLevelType w:val="hybridMultilevel"/>
    <w:tmpl w:val="DC6833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241"/>
    <w:multiLevelType w:val="hybridMultilevel"/>
    <w:tmpl w:val="CEFAE784"/>
    <w:lvl w:ilvl="0" w:tplc="9288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C4611E"/>
    <w:multiLevelType w:val="hybridMultilevel"/>
    <w:tmpl w:val="79A41AA0"/>
    <w:lvl w:ilvl="0" w:tplc="7C5070D0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147D9"/>
    <w:multiLevelType w:val="hybridMultilevel"/>
    <w:tmpl w:val="F8767EFE"/>
    <w:lvl w:ilvl="0" w:tplc="D06403A4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5407A4"/>
    <w:multiLevelType w:val="hybridMultilevel"/>
    <w:tmpl w:val="A7004282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C7044E2"/>
    <w:multiLevelType w:val="hybridMultilevel"/>
    <w:tmpl w:val="93C43272"/>
    <w:lvl w:ilvl="0" w:tplc="0402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8DA14C7"/>
    <w:multiLevelType w:val="hybridMultilevel"/>
    <w:tmpl w:val="AF42E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703AF"/>
    <w:multiLevelType w:val="hybridMultilevel"/>
    <w:tmpl w:val="5C127492"/>
    <w:lvl w:ilvl="0" w:tplc="9C9EF1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D25D77"/>
    <w:multiLevelType w:val="hybridMultilevel"/>
    <w:tmpl w:val="A78C275C"/>
    <w:lvl w:ilvl="0" w:tplc="AC721B5A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4"/>
  </w:num>
  <w:num w:numId="15">
    <w:abstractNumId w:val="5"/>
  </w:num>
  <w:num w:numId="16">
    <w:abstractNumId w:val="19"/>
  </w:num>
  <w:num w:numId="17">
    <w:abstractNumId w:val="18"/>
  </w:num>
  <w:num w:numId="18">
    <w:abstractNumId w:val="2"/>
  </w:num>
  <w:num w:numId="19">
    <w:abstractNumId w:val="16"/>
  </w:num>
  <w:num w:numId="20">
    <w:abstractNumId w:val="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37"/>
    <w:rsid w:val="0001178D"/>
    <w:rsid w:val="000149E5"/>
    <w:rsid w:val="000235D8"/>
    <w:rsid w:val="000241AA"/>
    <w:rsid w:val="00024AEA"/>
    <w:rsid w:val="00030D7E"/>
    <w:rsid w:val="000317BC"/>
    <w:rsid w:val="00044CC5"/>
    <w:rsid w:val="00067C1E"/>
    <w:rsid w:val="00072BA1"/>
    <w:rsid w:val="00080161"/>
    <w:rsid w:val="00086193"/>
    <w:rsid w:val="000A738A"/>
    <w:rsid w:val="000C5FFA"/>
    <w:rsid w:val="000C61DF"/>
    <w:rsid w:val="000C687C"/>
    <w:rsid w:val="000D3D1C"/>
    <w:rsid w:val="000E0BC9"/>
    <w:rsid w:val="000E54A9"/>
    <w:rsid w:val="000F46DF"/>
    <w:rsid w:val="00100FD2"/>
    <w:rsid w:val="00112807"/>
    <w:rsid w:val="00122609"/>
    <w:rsid w:val="00123FB5"/>
    <w:rsid w:val="001245EA"/>
    <w:rsid w:val="00135574"/>
    <w:rsid w:val="001401FA"/>
    <w:rsid w:val="001451B0"/>
    <w:rsid w:val="00150AE9"/>
    <w:rsid w:val="001537D2"/>
    <w:rsid w:val="00163447"/>
    <w:rsid w:val="001711B2"/>
    <w:rsid w:val="001838E5"/>
    <w:rsid w:val="0019551D"/>
    <w:rsid w:val="001A52BF"/>
    <w:rsid w:val="001A7CE7"/>
    <w:rsid w:val="001C2A85"/>
    <w:rsid w:val="001C59A2"/>
    <w:rsid w:val="001D1A2A"/>
    <w:rsid w:val="001E1B08"/>
    <w:rsid w:val="001E4145"/>
    <w:rsid w:val="001F01C3"/>
    <w:rsid w:val="001F2359"/>
    <w:rsid w:val="00206726"/>
    <w:rsid w:val="00220255"/>
    <w:rsid w:val="002245B4"/>
    <w:rsid w:val="00231C15"/>
    <w:rsid w:val="00236372"/>
    <w:rsid w:val="00241AB0"/>
    <w:rsid w:val="0024686D"/>
    <w:rsid w:val="0027480C"/>
    <w:rsid w:val="00290DB4"/>
    <w:rsid w:val="002A3BD6"/>
    <w:rsid w:val="002B282A"/>
    <w:rsid w:val="002B567C"/>
    <w:rsid w:val="002D5AB5"/>
    <w:rsid w:val="002E1CC9"/>
    <w:rsid w:val="002E47C3"/>
    <w:rsid w:val="002E4E41"/>
    <w:rsid w:val="002E4FE7"/>
    <w:rsid w:val="002E714B"/>
    <w:rsid w:val="002F1C10"/>
    <w:rsid w:val="00300424"/>
    <w:rsid w:val="00306402"/>
    <w:rsid w:val="00323404"/>
    <w:rsid w:val="00326490"/>
    <w:rsid w:val="0032658B"/>
    <w:rsid w:val="00327224"/>
    <w:rsid w:val="0032771B"/>
    <w:rsid w:val="00331A39"/>
    <w:rsid w:val="003440E2"/>
    <w:rsid w:val="00344B44"/>
    <w:rsid w:val="00345CC6"/>
    <w:rsid w:val="00347F3F"/>
    <w:rsid w:val="00350138"/>
    <w:rsid w:val="0035307E"/>
    <w:rsid w:val="003627B7"/>
    <w:rsid w:val="00363F53"/>
    <w:rsid w:val="003710CC"/>
    <w:rsid w:val="00371D7E"/>
    <w:rsid w:val="00373347"/>
    <w:rsid w:val="003856DE"/>
    <w:rsid w:val="003858EB"/>
    <w:rsid w:val="00387592"/>
    <w:rsid w:val="00394BDD"/>
    <w:rsid w:val="003C1F77"/>
    <w:rsid w:val="003C49C9"/>
    <w:rsid w:val="003D2A5F"/>
    <w:rsid w:val="003D4119"/>
    <w:rsid w:val="003D79DD"/>
    <w:rsid w:val="003E11BC"/>
    <w:rsid w:val="003E3BA4"/>
    <w:rsid w:val="003E691D"/>
    <w:rsid w:val="003F3BD7"/>
    <w:rsid w:val="003F3E72"/>
    <w:rsid w:val="003F4937"/>
    <w:rsid w:val="00425683"/>
    <w:rsid w:val="0043687A"/>
    <w:rsid w:val="0045000A"/>
    <w:rsid w:val="0046555E"/>
    <w:rsid w:val="00474E48"/>
    <w:rsid w:val="004900E9"/>
    <w:rsid w:val="004933B6"/>
    <w:rsid w:val="00494386"/>
    <w:rsid w:val="004A6452"/>
    <w:rsid w:val="004A6DF2"/>
    <w:rsid w:val="004A7C4D"/>
    <w:rsid w:val="004B12B4"/>
    <w:rsid w:val="004B518C"/>
    <w:rsid w:val="004B61D8"/>
    <w:rsid w:val="004C6911"/>
    <w:rsid w:val="004C79DF"/>
    <w:rsid w:val="004C7BA5"/>
    <w:rsid w:val="004D3AF2"/>
    <w:rsid w:val="004D5326"/>
    <w:rsid w:val="004E224A"/>
    <w:rsid w:val="004E403D"/>
    <w:rsid w:val="005030B3"/>
    <w:rsid w:val="005031A7"/>
    <w:rsid w:val="00512E94"/>
    <w:rsid w:val="00530146"/>
    <w:rsid w:val="00544D51"/>
    <w:rsid w:val="00560177"/>
    <w:rsid w:val="00563275"/>
    <w:rsid w:val="005644BF"/>
    <w:rsid w:val="00571EB5"/>
    <w:rsid w:val="005800A7"/>
    <w:rsid w:val="00581F20"/>
    <w:rsid w:val="0059716D"/>
    <w:rsid w:val="005A2D0E"/>
    <w:rsid w:val="005A6BDC"/>
    <w:rsid w:val="005B3BB2"/>
    <w:rsid w:val="005B45C7"/>
    <w:rsid w:val="005B6104"/>
    <w:rsid w:val="005B6237"/>
    <w:rsid w:val="005B79DA"/>
    <w:rsid w:val="005C183E"/>
    <w:rsid w:val="005C308D"/>
    <w:rsid w:val="005D2D89"/>
    <w:rsid w:val="005D5800"/>
    <w:rsid w:val="005E4B9A"/>
    <w:rsid w:val="005E7CDF"/>
    <w:rsid w:val="005F3A9F"/>
    <w:rsid w:val="005F5471"/>
    <w:rsid w:val="00603DF9"/>
    <w:rsid w:val="0060577F"/>
    <w:rsid w:val="00621869"/>
    <w:rsid w:val="00634004"/>
    <w:rsid w:val="0063736E"/>
    <w:rsid w:val="00641A85"/>
    <w:rsid w:val="00645F8F"/>
    <w:rsid w:val="00655C14"/>
    <w:rsid w:val="0068071F"/>
    <w:rsid w:val="00686D17"/>
    <w:rsid w:val="0069069F"/>
    <w:rsid w:val="00692C2B"/>
    <w:rsid w:val="006A217F"/>
    <w:rsid w:val="006C1EF6"/>
    <w:rsid w:val="006C6FD3"/>
    <w:rsid w:val="006D6EF8"/>
    <w:rsid w:val="006D7F5B"/>
    <w:rsid w:val="006E2B63"/>
    <w:rsid w:val="006E32C6"/>
    <w:rsid w:val="006F27AE"/>
    <w:rsid w:val="006F4BCF"/>
    <w:rsid w:val="006F5578"/>
    <w:rsid w:val="00706E78"/>
    <w:rsid w:val="00712BE0"/>
    <w:rsid w:val="007144FE"/>
    <w:rsid w:val="0071694E"/>
    <w:rsid w:val="0072029B"/>
    <w:rsid w:val="007223CA"/>
    <w:rsid w:val="00724F57"/>
    <w:rsid w:val="00725D57"/>
    <w:rsid w:val="0072722C"/>
    <w:rsid w:val="00747603"/>
    <w:rsid w:val="007520B3"/>
    <w:rsid w:val="00761776"/>
    <w:rsid w:val="007617AB"/>
    <w:rsid w:val="00762DEC"/>
    <w:rsid w:val="007708A0"/>
    <w:rsid w:val="00771A97"/>
    <w:rsid w:val="00781502"/>
    <w:rsid w:val="00786397"/>
    <w:rsid w:val="007A43E5"/>
    <w:rsid w:val="007C1F3B"/>
    <w:rsid w:val="007C40D2"/>
    <w:rsid w:val="007E3859"/>
    <w:rsid w:val="007F7B07"/>
    <w:rsid w:val="008013FC"/>
    <w:rsid w:val="008141B6"/>
    <w:rsid w:val="00814E9E"/>
    <w:rsid w:val="00821AC2"/>
    <w:rsid w:val="00821D96"/>
    <w:rsid w:val="00821F75"/>
    <w:rsid w:val="00832764"/>
    <w:rsid w:val="00843FAB"/>
    <w:rsid w:val="00844FA5"/>
    <w:rsid w:val="00850128"/>
    <w:rsid w:val="008516B5"/>
    <w:rsid w:val="008517E1"/>
    <w:rsid w:val="00853D55"/>
    <w:rsid w:val="0087105C"/>
    <w:rsid w:val="00873AE9"/>
    <w:rsid w:val="00874D3E"/>
    <w:rsid w:val="00886FE2"/>
    <w:rsid w:val="00892BCB"/>
    <w:rsid w:val="008A01FB"/>
    <w:rsid w:val="008A72DE"/>
    <w:rsid w:val="008B5E7C"/>
    <w:rsid w:val="008C233D"/>
    <w:rsid w:val="008C27A9"/>
    <w:rsid w:val="008C4984"/>
    <w:rsid w:val="008C7FE0"/>
    <w:rsid w:val="008D385D"/>
    <w:rsid w:val="008D4891"/>
    <w:rsid w:val="008E0FE1"/>
    <w:rsid w:val="008F1F5F"/>
    <w:rsid w:val="008F32D1"/>
    <w:rsid w:val="009008C6"/>
    <w:rsid w:val="00903EF7"/>
    <w:rsid w:val="0091170A"/>
    <w:rsid w:val="00917A2F"/>
    <w:rsid w:val="00922D92"/>
    <w:rsid w:val="00924A79"/>
    <w:rsid w:val="0093144B"/>
    <w:rsid w:val="00933E10"/>
    <w:rsid w:val="009363A8"/>
    <w:rsid w:val="00947EC4"/>
    <w:rsid w:val="00955509"/>
    <w:rsid w:val="009619F4"/>
    <w:rsid w:val="00961D44"/>
    <w:rsid w:val="009673E1"/>
    <w:rsid w:val="0097499B"/>
    <w:rsid w:val="009765D0"/>
    <w:rsid w:val="00990420"/>
    <w:rsid w:val="00996C90"/>
    <w:rsid w:val="00996F25"/>
    <w:rsid w:val="009C6FF3"/>
    <w:rsid w:val="009E2D59"/>
    <w:rsid w:val="009E43F9"/>
    <w:rsid w:val="009F19E5"/>
    <w:rsid w:val="009F3CCF"/>
    <w:rsid w:val="00A01708"/>
    <w:rsid w:val="00A04F94"/>
    <w:rsid w:val="00A07EE5"/>
    <w:rsid w:val="00A17C07"/>
    <w:rsid w:val="00A37362"/>
    <w:rsid w:val="00A45E72"/>
    <w:rsid w:val="00A47728"/>
    <w:rsid w:val="00A50344"/>
    <w:rsid w:val="00A61B2E"/>
    <w:rsid w:val="00A621D8"/>
    <w:rsid w:val="00A640BA"/>
    <w:rsid w:val="00A829EB"/>
    <w:rsid w:val="00A83515"/>
    <w:rsid w:val="00A855BA"/>
    <w:rsid w:val="00A901A1"/>
    <w:rsid w:val="00A918BB"/>
    <w:rsid w:val="00A91D3E"/>
    <w:rsid w:val="00AA148B"/>
    <w:rsid w:val="00AA28A3"/>
    <w:rsid w:val="00AA3BEB"/>
    <w:rsid w:val="00AA61BC"/>
    <w:rsid w:val="00AB09D9"/>
    <w:rsid w:val="00AB183C"/>
    <w:rsid w:val="00AB3E14"/>
    <w:rsid w:val="00AB7218"/>
    <w:rsid w:val="00AC39AD"/>
    <w:rsid w:val="00AC53BE"/>
    <w:rsid w:val="00AD7C72"/>
    <w:rsid w:val="00AE130B"/>
    <w:rsid w:val="00AF0E30"/>
    <w:rsid w:val="00AF46CB"/>
    <w:rsid w:val="00AF762B"/>
    <w:rsid w:val="00B02FAA"/>
    <w:rsid w:val="00B03282"/>
    <w:rsid w:val="00B06881"/>
    <w:rsid w:val="00B1113F"/>
    <w:rsid w:val="00B33FF8"/>
    <w:rsid w:val="00B43256"/>
    <w:rsid w:val="00B56587"/>
    <w:rsid w:val="00B62FA2"/>
    <w:rsid w:val="00B727CD"/>
    <w:rsid w:val="00B81183"/>
    <w:rsid w:val="00BA3316"/>
    <w:rsid w:val="00BA7B3E"/>
    <w:rsid w:val="00BB1159"/>
    <w:rsid w:val="00BB1D46"/>
    <w:rsid w:val="00BC30D8"/>
    <w:rsid w:val="00BD15FA"/>
    <w:rsid w:val="00BE3C2A"/>
    <w:rsid w:val="00BE41D9"/>
    <w:rsid w:val="00BE7AA5"/>
    <w:rsid w:val="00C1681F"/>
    <w:rsid w:val="00C169ED"/>
    <w:rsid w:val="00C170CA"/>
    <w:rsid w:val="00C226D1"/>
    <w:rsid w:val="00C23C2D"/>
    <w:rsid w:val="00C23C80"/>
    <w:rsid w:val="00C26DE0"/>
    <w:rsid w:val="00C27F35"/>
    <w:rsid w:val="00C31D10"/>
    <w:rsid w:val="00C357FB"/>
    <w:rsid w:val="00C3685A"/>
    <w:rsid w:val="00C51970"/>
    <w:rsid w:val="00C527AD"/>
    <w:rsid w:val="00C550EF"/>
    <w:rsid w:val="00C6460F"/>
    <w:rsid w:val="00C64ABF"/>
    <w:rsid w:val="00C703DA"/>
    <w:rsid w:val="00C7233E"/>
    <w:rsid w:val="00C801C0"/>
    <w:rsid w:val="00C85CA3"/>
    <w:rsid w:val="00C85DDA"/>
    <w:rsid w:val="00C86809"/>
    <w:rsid w:val="00C928E9"/>
    <w:rsid w:val="00C95635"/>
    <w:rsid w:val="00CA136D"/>
    <w:rsid w:val="00CA4621"/>
    <w:rsid w:val="00CE31A8"/>
    <w:rsid w:val="00D02BD0"/>
    <w:rsid w:val="00D06B85"/>
    <w:rsid w:val="00D12C76"/>
    <w:rsid w:val="00D15C62"/>
    <w:rsid w:val="00D17228"/>
    <w:rsid w:val="00D25837"/>
    <w:rsid w:val="00D325BE"/>
    <w:rsid w:val="00D33E1F"/>
    <w:rsid w:val="00D45DC0"/>
    <w:rsid w:val="00D5262C"/>
    <w:rsid w:val="00D55286"/>
    <w:rsid w:val="00D55B04"/>
    <w:rsid w:val="00D658F8"/>
    <w:rsid w:val="00D66759"/>
    <w:rsid w:val="00D7544A"/>
    <w:rsid w:val="00D92600"/>
    <w:rsid w:val="00DA62A1"/>
    <w:rsid w:val="00DC683D"/>
    <w:rsid w:val="00DD19E7"/>
    <w:rsid w:val="00DE494C"/>
    <w:rsid w:val="00DE525B"/>
    <w:rsid w:val="00DF5FBE"/>
    <w:rsid w:val="00DF7188"/>
    <w:rsid w:val="00E00F88"/>
    <w:rsid w:val="00E05354"/>
    <w:rsid w:val="00E06AAF"/>
    <w:rsid w:val="00E12AD7"/>
    <w:rsid w:val="00E12DD5"/>
    <w:rsid w:val="00E22B84"/>
    <w:rsid w:val="00E43859"/>
    <w:rsid w:val="00E43869"/>
    <w:rsid w:val="00E605BD"/>
    <w:rsid w:val="00E634D8"/>
    <w:rsid w:val="00E80589"/>
    <w:rsid w:val="00E80ED1"/>
    <w:rsid w:val="00E90DDD"/>
    <w:rsid w:val="00EA320D"/>
    <w:rsid w:val="00EA4602"/>
    <w:rsid w:val="00EA6960"/>
    <w:rsid w:val="00EB1CA4"/>
    <w:rsid w:val="00EB5DE6"/>
    <w:rsid w:val="00EB5E36"/>
    <w:rsid w:val="00EB672F"/>
    <w:rsid w:val="00EB6F9D"/>
    <w:rsid w:val="00EC20D9"/>
    <w:rsid w:val="00EE289F"/>
    <w:rsid w:val="00EE2B79"/>
    <w:rsid w:val="00EF0723"/>
    <w:rsid w:val="00EF1DE8"/>
    <w:rsid w:val="00EF34B8"/>
    <w:rsid w:val="00EF430A"/>
    <w:rsid w:val="00EF43DF"/>
    <w:rsid w:val="00F00258"/>
    <w:rsid w:val="00F04C9C"/>
    <w:rsid w:val="00F0504A"/>
    <w:rsid w:val="00F16CEF"/>
    <w:rsid w:val="00F25D52"/>
    <w:rsid w:val="00F36E98"/>
    <w:rsid w:val="00F43A6F"/>
    <w:rsid w:val="00F53E85"/>
    <w:rsid w:val="00F6678A"/>
    <w:rsid w:val="00F708C5"/>
    <w:rsid w:val="00F71AD2"/>
    <w:rsid w:val="00F8635B"/>
    <w:rsid w:val="00FB0928"/>
    <w:rsid w:val="00FC35DC"/>
    <w:rsid w:val="00FD1236"/>
    <w:rsid w:val="00FD12C4"/>
    <w:rsid w:val="00FD1BF8"/>
    <w:rsid w:val="00FD3603"/>
    <w:rsid w:val="00FD3CE8"/>
    <w:rsid w:val="00FD79EB"/>
    <w:rsid w:val="00FF2FD3"/>
    <w:rsid w:val="00FF3AB7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2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link w:val="NoSpacingChar"/>
    <w:uiPriority w:val="1"/>
    <w:qFormat/>
    <w:rsid w:val="006A217F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6A217F"/>
    <w:rPr>
      <w:rFonts w:eastAsiaTheme="minorEastAsia"/>
      <w:lang w:eastAsia="bg-BG"/>
    </w:rPr>
  </w:style>
  <w:style w:type="table" w:styleId="TableGrid">
    <w:name w:val="Table Grid"/>
    <w:basedOn w:val="TableNormal"/>
    <w:uiPriority w:val="59"/>
    <w:rsid w:val="0078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9D9"/>
    <w:pPr>
      <w:ind w:left="720"/>
      <w:contextualSpacing/>
    </w:pPr>
  </w:style>
  <w:style w:type="paragraph" w:customStyle="1" w:styleId="Default">
    <w:name w:val="Default"/>
    <w:rsid w:val="001838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EF1DE8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35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9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35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3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2"/>
    <w:rPr>
      <w:rFonts w:ascii="Tahoma" w:eastAsiaTheme="minorEastAsia" w:hAnsi="Tahoma" w:cs="Tahoma"/>
      <w:sz w:val="16"/>
      <w:szCs w:val="16"/>
      <w:lang w:eastAsia="bg-BG"/>
    </w:rPr>
  </w:style>
  <w:style w:type="paragraph" w:styleId="NoSpacing">
    <w:name w:val="No Spacing"/>
    <w:link w:val="NoSpacingChar"/>
    <w:uiPriority w:val="1"/>
    <w:qFormat/>
    <w:rsid w:val="006A217F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6A217F"/>
    <w:rPr>
      <w:rFonts w:eastAsiaTheme="minorEastAsia"/>
      <w:lang w:eastAsia="bg-BG"/>
    </w:rPr>
  </w:style>
  <w:style w:type="table" w:styleId="TableGrid">
    <w:name w:val="Table Grid"/>
    <w:basedOn w:val="TableNormal"/>
    <w:uiPriority w:val="59"/>
    <w:rsid w:val="0078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9D9"/>
    <w:pPr>
      <w:ind w:left="720"/>
      <w:contextualSpacing/>
    </w:pPr>
  </w:style>
  <w:style w:type="paragraph" w:customStyle="1" w:styleId="Default">
    <w:name w:val="Default"/>
    <w:rsid w:val="001838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1">
    <w:name w:val="Мрежа в таблица1"/>
    <w:basedOn w:val="TableNormal"/>
    <w:next w:val="TableGrid"/>
    <w:uiPriority w:val="59"/>
    <w:rsid w:val="00EF1DE8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35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9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35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2020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B0D8B4-3706-4C3F-BCDE-A96584F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3417</Words>
  <Characters>19478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ОБЩИНСКИ ПЛАН ЗА МЛАДЕЖТА НА           ОБЩИНА РУДОЗЕМ         ЗА 2020 ГОДИНА</vt:lpstr>
      <vt:lpstr>ОБЩИНСКИ ПЛАН ЗА МЛАДЕЖТА НА           ОБЩИНА НЕДЕЛИНО       ЗА 2020 ГОДИНА   </vt:lpstr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ПЛАН ЗА МЛАДЕЖТА НА           ОБЩИНА РУДОЗЕМ         ЗА 2020 ГОДИНА</dc:title>
  <dc:creator>oba</dc:creator>
  <cp:lastModifiedBy>Юлия</cp:lastModifiedBy>
  <cp:revision>14</cp:revision>
  <cp:lastPrinted>2020-02-21T09:18:00Z</cp:lastPrinted>
  <dcterms:created xsi:type="dcterms:W3CDTF">2020-02-19T08:28:00Z</dcterms:created>
  <dcterms:modified xsi:type="dcterms:W3CDTF">2020-02-25T08:23:00Z</dcterms:modified>
</cp:coreProperties>
</file>