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67" w:rsidRDefault="00BD5B67" w:rsidP="004141A2">
      <w:pPr>
        <w:overflowPunct w:val="0"/>
        <w:autoSpaceDE w:val="0"/>
        <w:autoSpaceDN w:val="0"/>
        <w:adjustRightInd w:val="0"/>
        <w:textAlignment w:val="baseline"/>
        <w:rPr>
          <w:b/>
          <w:sz w:val="36"/>
          <w:szCs w:val="36"/>
          <w:lang w:eastAsia="en-US"/>
        </w:rPr>
      </w:pPr>
    </w:p>
    <w:p w:rsidR="00BD5B67" w:rsidRDefault="00BD5B67" w:rsidP="00DE06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  <w:lang w:eastAsia="en-US"/>
        </w:rPr>
      </w:pPr>
    </w:p>
    <w:p w:rsidR="00DE06D9" w:rsidRPr="00B44E5A" w:rsidRDefault="00DE06D9" w:rsidP="00DE06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  <w:lang w:eastAsia="en-US"/>
        </w:rPr>
      </w:pPr>
      <w:r w:rsidRPr="00B44E5A">
        <w:rPr>
          <w:b/>
          <w:sz w:val="36"/>
          <w:szCs w:val="36"/>
          <w:lang w:eastAsia="en-US"/>
        </w:rPr>
        <w:t>З А П О В Е Д</w:t>
      </w:r>
    </w:p>
    <w:p w:rsidR="00DE06D9" w:rsidRPr="00DE06D9" w:rsidRDefault="00DE06D9" w:rsidP="00DE06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0"/>
          <w:lang w:eastAsia="en-US"/>
        </w:rPr>
      </w:pPr>
    </w:p>
    <w:p w:rsidR="00DE06D9" w:rsidRPr="004A164B" w:rsidRDefault="00DE06D9" w:rsidP="00DE06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  <w:r w:rsidRPr="004A164B">
        <w:rPr>
          <w:b/>
          <w:sz w:val="28"/>
          <w:szCs w:val="28"/>
          <w:lang w:eastAsia="en-US"/>
        </w:rPr>
        <w:t>№</w:t>
      </w:r>
      <w:r w:rsidR="00EF27CC">
        <w:rPr>
          <w:b/>
          <w:sz w:val="28"/>
          <w:szCs w:val="28"/>
          <w:lang w:eastAsia="en-US"/>
        </w:rPr>
        <w:t xml:space="preserve"> РД-205</w:t>
      </w:r>
    </w:p>
    <w:p w:rsidR="00DE06D9" w:rsidRPr="004A164B" w:rsidRDefault="00DE06D9" w:rsidP="00DE06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</w:p>
    <w:p w:rsidR="00DE06D9" w:rsidRPr="004A164B" w:rsidRDefault="00EF27CC" w:rsidP="00DE06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гр. Рудозем, 24.04</w:t>
      </w:r>
      <w:bookmarkStart w:id="0" w:name="_GoBack"/>
      <w:bookmarkEnd w:id="0"/>
      <w:r w:rsidR="00BB53E2" w:rsidRPr="004A164B">
        <w:rPr>
          <w:b/>
          <w:sz w:val="28"/>
          <w:szCs w:val="28"/>
          <w:lang w:eastAsia="en-US"/>
        </w:rPr>
        <w:t>.</w:t>
      </w:r>
      <w:r w:rsidR="00DE06D9" w:rsidRPr="004A164B">
        <w:rPr>
          <w:b/>
          <w:sz w:val="28"/>
          <w:szCs w:val="28"/>
          <w:lang w:eastAsia="en-US"/>
        </w:rPr>
        <w:t>20</w:t>
      </w:r>
      <w:r w:rsidR="00DE06D9" w:rsidRPr="004A164B">
        <w:rPr>
          <w:b/>
          <w:sz w:val="28"/>
          <w:szCs w:val="28"/>
          <w:lang w:val="ru-RU" w:eastAsia="en-US"/>
        </w:rPr>
        <w:t>2</w:t>
      </w:r>
      <w:r w:rsidR="003A5D77" w:rsidRPr="004A164B">
        <w:rPr>
          <w:b/>
          <w:sz w:val="28"/>
          <w:szCs w:val="28"/>
          <w:lang w:val="ru-RU" w:eastAsia="en-US"/>
        </w:rPr>
        <w:t>5</w:t>
      </w:r>
      <w:r w:rsidR="00DE06D9" w:rsidRPr="004A164B">
        <w:rPr>
          <w:b/>
          <w:sz w:val="28"/>
          <w:szCs w:val="28"/>
          <w:lang w:eastAsia="en-US"/>
        </w:rPr>
        <w:t xml:space="preserve"> г.</w:t>
      </w:r>
    </w:p>
    <w:p w:rsidR="00DE06D9" w:rsidRPr="00DE06D9" w:rsidRDefault="00DE06D9" w:rsidP="00DE06D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eastAsia="en-US"/>
        </w:rPr>
      </w:pPr>
    </w:p>
    <w:p w:rsidR="004141A2" w:rsidRDefault="004141A2" w:rsidP="004141A2">
      <w:pPr>
        <w:rPr>
          <w:sz w:val="16"/>
          <w:szCs w:val="16"/>
        </w:rPr>
      </w:pPr>
    </w:p>
    <w:p w:rsidR="004141A2" w:rsidRDefault="004141A2" w:rsidP="004141A2">
      <w:pPr>
        <w:rPr>
          <w:sz w:val="16"/>
          <w:szCs w:val="16"/>
        </w:rPr>
      </w:pPr>
    </w:p>
    <w:p w:rsidR="004141A2" w:rsidRPr="0012543A" w:rsidRDefault="004141A2" w:rsidP="008648F4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t xml:space="preserve">      </w:t>
      </w:r>
      <w:r w:rsidR="008648F4">
        <w:t xml:space="preserve">   </w:t>
      </w:r>
      <w:r>
        <w:t xml:space="preserve">На основание чл. 44, ал. 1, т. 1 и чл. 44, ал. 2 от Закона за местното самоуправление и местната администрация, </w:t>
      </w:r>
      <w:r>
        <w:rPr>
          <w:lang w:val="ru-RU"/>
        </w:rPr>
        <w:t xml:space="preserve">чл. 3, ал. 1, чл. 25, ал. 3 и чл. 28, ал. 2 </w:t>
      </w:r>
      <w:r>
        <w:t>от Закона за достъп до обществена информация, чл. 49, ал. 3 от Вътрешни правила за оборот на електронни документи и документи на хартиен носител и деловодната дейност в Общинска администрация Рудозем и чл.13, ал.1 от Вътрешни правила за предоставяне на достъп до обществена информация в Община Рудозем</w:t>
      </w:r>
      <w:r w:rsidR="00FD40DB">
        <w:t xml:space="preserve">, във връзка с необходимостта от промяна в състава на комисията </w:t>
      </w:r>
    </w:p>
    <w:p w:rsidR="004141A2" w:rsidRDefault="004141A2" w:rsidP="004141A2">
      <w:pPr>
        <w:spacing w:line="360" w:lineRule="auto"/>
        <w:jc w:val="both"/>
      </w:pPr>
    </w:p>
    <w:p w:rsidR="004141A2" w:rsidRDefault="004141A2" w:rsidP="004141A2">
      <w:pPr>
        <w:spacing w:line="360" w:lineRule="auto"/>
        <w:jc w:val="both"/>
        <w:rPr>
          <w:sz w:val="16"/>
          <w:szCs w:val="16"/>
        </w:rPr>
      </w:pPr>
    </w:p>
    <w:p w:rsidR="00FD40DB" w:rsidRPr="008648F4" w:rsidRDefault="004141A2" w:rsidP="00FD40DB">
      <w:pPr>
        <w:spacing w:line="360" w:lineRule="auto"/>
        <w:jc w:val="center"/>
        <w:rPr>
          <w:b/>
          <w:sz w:val="28"/>
          <w:szCs w:val="28"/>
        </w:rPr>
      </w:pPr>
      <w:r w:rsidRPr="008648F4">
        <w:rPr>
          <w:b/>
          <w:sz w:val="28"/>
          <w:szCs w:val="28"/>
        </w:rPr>
        <w:t>Н А Р Е Ж Д А М:</w:t>
      </w:r>
    </w:p>
    <w:p w:rsidR="004141A2" w:rsidRDefault="004141A2" w:rsidP="004141A2">
      <w:pPr>
        <w:spacing w:line="360" w:lineRule="auto"/>
        <w:jc w:val="center"/>
        <w:rPr>
          <w:b/>
          <w:sz w:val="16"/>
          <w:szCs w:val="16"/>
        </w:rPr>
      </w:pPr>
    </w:p>
    <w:p w:rsidR="004141A2" w:rsidRDefault="004141A2" w:rsidP="004141A2">
      <w:pPr>
        <w:spacing w:line="360" w:lineRule="auto"/>
        <w:ind w:firstLine="540"/>
        <w:jc w:val="both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О</w:t>
      </w:r>
      <w:proofErr w:type="spellStart"/>
      <w:r>
        <w:rPr>
          <w:lang w:val="ru-RU"/>
        </w:rPr>
        <w:t>рганизацията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общата</w:t>
      </w:r>
      <w:proofErr w:type="spellEnd"/>
      <w:r>
        <w:rPr>
          <w:lang w:val="ru-RU"/>
        </w:rPr>
        <w:t xml:space="preserve"> координация и </w:t>
      </w:r>
      <w:r>
        <w:t xml:space="preserve">изпълнението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предоставяне</w:t>
      </w:r>
      <w:proofErr w:type="spellEnd"/>
      <w:r>
        <w:rPr>
          <w:lang w:val="ru-RU"/>
        </w:rPr>
        <w:t xml:space="preserve"> или отказ </w:t>
      </w:r>
      <w:r>
        <w:t>от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предоставяне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достъп</w:t>
      </w:r>
      <w:proofErr w:type="spellEnd"/>
      <w:r>
        <w:rPr>
          <w:lang w:val="ru-RU"/>
        </w:rPr>
        <w:t xml:space="preserve"> до информация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 Закона за </w:t>
      </w:r>
      <w:proofErr w:type="spellStart"/>
      <w:r>
        <w:rPr>
          <w:lang w:val="ru-RU"/>
        </w:rPr>
        <w:t>достъп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обществена</w:t>
      </w:r>
      <w:proofErr w:type="spellEnd"/>
      <w:r>
        <w:t>та</w:t>
      </w:r>
      <w:r>
        <w:rPr>
          <w:lang w:val="ru-RU"/>
        </w:rPr>
        <w:t xml:space="preserve"> информация </w:t>
      </w:r>
      <w:proofErr w:type="spellStart"/>
      <w:r>
        <w:rPr>
          <w:lang w:val="ru-RU"/>
        </w:rPr>
        <w:t>възлагам</w:t>
      </w:r>
      <w:proofErr w:type="spellEnd"/>
      <w:r>
        <w:rPr>
          <w:lang w:val="ru-RU"/>
        </w:rPr>
        <w:t xml:space="preserve"> на </w:t>
      </w:r>
      <w:r>
        <w:t>длъжностни лица към Общинска администрация Рудозем, както следва:</w:t>
      </w:r>
    </w:p>
    <w:p w:rsidR="004141A2" w:rsidRDefault="004141A2" w:rsidP="004141A2">
      <w:pPr>
        <w:numPr>
          <w:ilvl w:val="0"/>
          <w:numId w:val="14"/>
        </w:numPr>
        <w:spacing w:line="360" w:lineRule="auto"/>
        <w:jc w:val="both"/>
      </w:pPr>
      <w:proofErr w:type="spellStart"/>
      <w:r>
        <w:t>Вежиха</w:t>
      </w:r>
      <w:proofErr w:type="spellEnd"/>
      <w:r>
        <w:t xml:space="preserve"> </w:t>
      </w:r>
      <w:proofErr w:type="spellStart"/>
      <w:r>
        <w:t>Ефельова</w:t>
      </w:r>
      <w:proofErr w:type="spellEnd"/>
      <w:r>
        <w:t xml:space="preserve"> – </w:t>
      </w:r>
      <w:r w:rsidR="00C676A5">
        <w:t>г</w:t>
      </w:r>
      <w:r>
        <w:t xml:space="preserve">лавен експерт „Деловодство, връзки с граждани и институции на </w:t>
      </w:r>
      <w:r w:rsidR="0012543A">
        <w:t xml:space="preserve">        </w:t>
      </w:r>
      <w:r>
        <w:t>едно гише”;</w:t>
      </w:r>
    </w:p>
    <w:p w:rsidR="004141A2" w:rsidRDefault="004141A2" w:rsidP="004141A2">
      <w:pPr>
        <w:numPr>
          <w:ilvl w:val="0"/>
          <w:numId w:val="14"/>
        </w:numPr>
        <w:spacing w:line="360" w:lineRule="auto"/>
        <w:jc w:val="both"/>
      </w:pPr>
      <w:r>
        <w:t xml:space="preserve">Снежана </w:t>
      </w:r>
      <w:r w:rsidR="00C676A5">
        <w:t xml:space="preserve">Белева – </w:t>
      </w:r>
      <w:r w:rsidR="00C676A5">
        <w:rPr>
          <w:lang w:val="en-US"/>
        </w:rPr>
        <w:t>г</w:t>
      </w:r>
      <w:proofErr w:type="spellStart"/>
      <w:r>
        <w:t>лавен</w:t>
      </w:r>
      <w:proofErr w:type="spellEnd"/>
      <w:r>
        <w:t xml:space="preserve"> експерт „Административно, правно, техническо и информационно обслужване на населението”;</w:t>
      </w:r>
    </w:p>
    <w:p w:rsidR="004141A2" w:rsidRPr="0012543A" w:rsidRDefault="0012543A" w:rsidP="004141A2">
      <w:pPr>
        <w:numPr>
          <w:ilvl w:val="0"/>
          <w:numId w:val="14"/>
        </w:numPr>
        <w:spacing w:line="360" w:lineRule="auto"/>
        <w:jc w:val="both"/>
      </w:pPr>
      <w:proofErr w:type="spellStart"/>
      <w:r w:rsidRPr="0012543A">
        <w:t>Салвет</w:t>
      </w:r>
      <w:proofErr w:type="spellEnd"/>
      <w:r w:rsidRPr="0012543A">
        <w:t xml:space="preserve"> </w:t>
      </w:r>
      <w:proofErr w:type="spellStart"/>
      <w:r w:rsidRPr="0012543A">
        <w:t>Брахъмов</w:t>
      </w:r>
      <w:proofErr w:type="spellEnd"/>
      <w:r w:rsidR="004141A2" w:rsidRPr="0012543A">
        <w:t xml:space="preserve"> - </w:t>
      </w:r>
      <w:r w:rsidRPr="0012543A">
        <w:t>юрисконсулт</w:t>
      </w:r>
      <w:r w:rsidR="004141A2" w:rsidRPr="0012543A">
        <w:t>;</w:t>
      </w:r>
    </w:p>
    <w:p w:rsidR="004141A2" w:rsidRDefault="004141A2" w:rsidP="004141A2">
      <w:pPr>
        <w:spacing w:line="360" w:lineRule="auto"/>
        <w:ind w:left="540"/>
        <w:jc w:val="both"/>
      </w:pPr>
    </w:p>
    <w:p w:rsidR="004141A2" w:rsidRDefault="004141A2" w:rsidP="004141A2">
      <w:pPr>
        <w:spacing w:line="360" w:lineRule="auto"/>
        <w:ind w:firstLine="540"/>
        <w:jc w:val="both"/>
      </w:pPr>
      <w:r>
        <w:rPr>
          <w:lang w:val="en-US"/>
        </w:rPr>
        <w:t>II</w:t>
      </w:r>
      <w:r>
        <w:t>. О</w:t>
      </w:r>
      <w:proofErr w:type="spellStart"/>
      <w:r>
        <w:rPr>
          <w:lang w:val="ru-RU"/>
        </w:rPr>
        <w:t>рганизацията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общата</w:t>
      </w:r>
      <w:proofErr w:type="spellEnd"/>
      <w:r>
        <w:rPr>
          <w:lang w:val="ru-RU"/>
        </w:rPr>
        <w:t xml:space="preserve"> координация и </w:t>
      </w:r>
      <w:proofErr w:type="spellStart"/>
      <w:r>
        <w:rPr>
          <w:lang w:val="ru-RU"/>
        </w:rPr>
        <w:t>контролът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предоставяне</w:t>
      </w:r>
      <w:proofErr w:type="spellEnd"/>
      <w:r>
        <w:rPr>
          <w:lang w:val="ru-RU"/>
        </w:rPr>
        <w:t xml:space="preserve"> или отказ </w:t>
      </w:r>
      <w:r>
        <w:t>от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предоставяне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достъп</w:t>
      </w:r>
      <w:proofErr w:type="spellEnd"/>
      <w:r>
        <w:rPr>
          <w:lang w:val="ru-RU"/>
        </w:rPr>
        <w:t xml:space="preserve"> до информация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 Закона за </w:t>
      </w:r>
      <w:proofErr w:type="spellStart"/>
      <w:r>
        <w:rPr>
          <w:lang w:val="ru-RU"/>
        </w:rPr>
        <w:t>достъп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обществена</w:t>
      </w:r>
      <w:proofErr w:type="spellEnd"/>
      <w:r>
        <w:t>та</w:t>
      </w:r>
      <w:r>
        <w:rPr>
          <w:lang w:val="ru-RU"/>
        </w:rPr>
        <w:t xml:space="preserve"> информация </w:t>
      </w:r>
      <w:proofErr w:type="spellStart"/>
      <w:r>
        <w:rPr>
          <w:lang w:val="ru-RU"/>
        </w:rPr>
        <w:t>възлагам</w:t>
      </w:r>
      <w:proofErr w:type="spellEnd"/>
      <w:r>
        <w:rPr>
          <w:lang w:val="ru-RU"/>
        </w:rPr>
        <w:t xml:space="preserve"> на </w:t>
      </w:r>
      <w:r>
        <w:t>Секретаря на община Рудозем.</w:t>
      </w:r>
    </w:p>
    <w:p w:rsidR="004141A2" w:rsidRPr="009E6948" w:rsidRDefault="004141A2" w:rsidP="004141A2">
      <w:pPr>
        <w:spacing w:line="360" w:lineRule="auto"/>
        <w:ind w:firstLine="540"/>
        <w:jc w:val="both"/>
      </w:pPr>
    </w:p>
    <w:p w:rsidR="004141A2" w:rsidRDefault="004141A2" w:rsidP="004141A2">
      <w:pPr>
        <w:spacing w:line="360" w:lineRule="auto"/>
        <w:ind w:firstLine="540"/>
        <w:jc w:val="both"/>
      </w:pPr>
    </w:p>
    <w:p w:rsidR="004141A2" w:rsidRDefault="004141A2" w:rsidP="004141A2">
      <w:pPr>
        <w:spacing w:line="360" w:lineRule="auto"/>
        <w:ind w:left="540"/>
        <w:jc w:val="both"/>
      </w:pPr>
    </w:p>
    <w:p w:rsidR="004141A2" w:rsidRDefault="004141A2" w:rsidP="004141A2">
      <w:pPr>
        <w:spacing w:line="360" w:lineRule="auto"/>
        <w:ind w:firstLine="540"/>
        <w:jc w:val="both"/>
      </w:pPr>
      <w:r>
        <w:rPr>
          <w:lang w:val="en-US"/>
        </w:rPr>
        <w:lastRenderedPageBreak/>
        <w:t>III</w:t>
      </w:r>
      <w:r>
        <w:t xml:space="preserve">. Лицата по </w:t>
      </w:r>
      <w:proofErr w:type="spellStart"/>
      <w:r>
        <w:t>т.І</w:t>
      </w:r>
      <w:proofErr w:type="spellEnd"/>
      <w:r>
        <w:t xml:space="preserve"> и т.</w:t>
      </w:r>
      <w:r>
        <w:rPr>
          <w:lang w:val="en-US"/>
        </w:rPr>
        <w:t>II</w:t>
      </w:r>
      <w:r>
        <w:t xml:space="preserve">, да изпълняват своите функции в съответствие със Закона за достъп </w:t>
      </w:r>
      <w:r>
        <w:rPr>
          <w:lang w:val="ru-RU"/>
        </w:rPr>
        <w:t>до информация</w:t>
      </w:r>
      <w:r>
        <w:t>, Вътрешни правила за предоставяне на достъп до обществена информация в Община Рудозем и Вътрешни правила за оборот на електронни документи и документи на хартиен носител и деловодната дейност в Общинска администрация Рудозем.</w:t>
      </w:r>
    </w:p>
    <w:p w:rsidR="004141A2" w:rsidRDefault="004141A2" w:rsidP="004141A2">
      <w:pPr>
        <w:tabs>
          <w:tab w:val="left" w:pos="630"/>
          <w:tab w:val="left" w:pos="720"/>
          <w:tab w:val="left" w:pos="900"/>
        </w:tabs>
        <w:spacing w:line="360" w:lineRule="auto"/>
        <w:jc w:val="both"/>
        <w:rPr>
          <w:sz w:val="16"/>
          <w:szCs w:val="16"/>
        </w:rPr>
      </w:pPr>
    </w:p>
    <w:p w:rsidR="004141A2" w:rsidRDefault="004141A2" w:rsidP="004141A2">
      <w:pPr>
        <w:tabs>
          <w:tab w:val="left" w:pos="630"/>
          <w:tab w:val="left" w:pos="720"/>
          <w:tab w:val="left" w:pos="900"/>
        </w:tabs>
        <w:spacing w:line="360" w:lineRule="auto"/>
        <w:ind w:firstLine="540"/>
        <w:jc w:val="both"/>
        <w:rPr>
          <w:lang w:val="ru-RU"/>
        </w:rPr>
      </w:pPr>
      <w:r>
        <w:rPr>
          <w:lang w:val="en-US"/>
        </w:rPr>
        <w:t>IV</w:t>
      </w:r>
      <w:r>
        <w:t xml:space="preserve">. Определям за място на четене на обществена информация помещението на деловодството или стая № 10, намиращи се в сградата на Общинска администрация Рудозем, на адрес: </w:t>
      </w:r>
      <w:proofErr w:type="spellStart"/>
      <w:r>
        <w:t>гр.Рудозем</w:t>
      </w:r>
      <w:proofErr w:type="spellEnd"/>
      <w:r>
        <w:t xml:space="preserve">, </w:t>
      </w:r>
      <w:proofErr w:type="spellStart"/>
      <w:r>
        <w:t>бул</w:t>
      </w:r>
      <w:proofErr w:type="spellEnd"/>
      <w:r>
        <w:t xml:space="preserve">.”България” №15, </w:t>
      </w:r>
      <w:proofErr w:type="spellStart"/>
      <w:r>
        <w:t>общ.Рудозем</w:t>
      </w:r>
      <w:proofErr w:type="spellEnd"/>
      <w:r>
        <w:t>.</w:t>
      </w:r>
    </w:p>
    <w:p w:rsidR="004141A2" w:rsidRDefault="004141A2" w:rsidP="004141A2">
      <w:pPr>
        <w:spacing w:line="360" w:lineRule="auto"/>
        <w:ind w:left="360" w:firstLine="540"/>
        <w:jc w:val="both"/>
        <w:rPr>
          <w:sz w:val="16"/>
          <w:szCs w:val="16"/>
          <w:lang w:val="ru-RU"/>
        </w:rPr>
      </w:pPr>
    </w:p>
    <w:p w:rsidR="00FD40DB" w:rsidRDefault="004141A2" w:rsidP="004141A2">
      <w:pPr>
        <w:spacing w:line="360" w:lineRule="auto"/>
        <w:ind w:firstLine="540"/>
        <w:jc w:val="both"/>
        <w:rPr>
          <w:lang w:val="ru-RU"/>
        </w:rPr>
      </w:pPr>
      <w:r>
        <w:rPr>
          <w:lang w:val="en-US"/>
        </w:rPr>
        <w:t>V</w:t>
      </w:r>
      <w:r>
        <w:rPr>
          <w:lang w:val="ru-RU"/>
        </w:rPr>
        <w:t xml:space="preserve">. </w:t>
      </w:r>
      <w:r w:rsidR="00FD40DB">
        <w:t>Настоящата Заповед отменя Заповед № 119/18.03.2016 г. на Кмета на община Рудозем.</w:t>
      </w:r>
    </w:p>
    <w:p w:rsidR="00FD40DB" w:rsidRDefault="00FD40DB" w:rsidP="004141A2">
      <w:pPr>
        <w:spacing w:line="360" w:lineRule="auto"/>
        <w:ind w:firstLine="540"/>
        <w:jc w:val="both"/>
        <w:rPr>
          <w:lang w:val="ru-RU"/>
        </w:rPr>
      </w:pPr>
    </w:p>
    <w:p w:rsidR="004141A2" w:rsidRDefault="00FD40DB" w:rsidP="004141A2">
      <w:pPr>
        <w:spacing w:line="360" w:lineRule="auto"/>
        <w:ind w:firstLine="540"/>
        <w:jc w:val="both"/>
      </w:pPr>
      <w:r>
        <w:rPr>
          <w:lang w:val="en-US"/>
        </w:rPr>
        <w:t xml:space="preserve">VI. </w:t>
      </w:r>
      <w:r w:rsidR="004141A2">
        <w:t>Настоящата Заповед да се сведе до знанието на длъжностните и заинтересованите лица за сведение и изпълнение.</w:t>
      </w:r>
    </w:p>
    <w:p w:rsidR="00594EEA" w:rsidRDefault="00594EEA" w:rsidP="00594EEA">
      <w:pPr>
        <w:widowControl w:val="0"/>
        <w:autoSpaceDE w:val="0"/>
        <w:autoSpaceDN w:val="0"/>
        <w:adjustRightInd w:val="0"/>
        <w:jc w:val="both"/>
        <w:rPr>
          <w:b/>
          <w:iCs/>
          <w:color w:val="000000"/>
          <w:lang w:val="en-US" w:bidi="bg-BG"/>
        </w:rPr>
      </w:pPr>
    </w:p>
    <w:p w:rsidR="00594EEA" w:rsidRDefault="00594EEA" w:rsidP="00594EEA">
      <w:pPr>
        <w:rPr>
          <w:b/>
        </w:rPr>
      </w:pPr>
    </w:p>
    <w:p w:rsidR="00594EEA" w:rsidRDefault="00594EEA" w:rsidP="00594EEA">
      <w:pPr>
        <w:rPr>
          <w:b/>
        </w:rPr>
      </w:pPr>
    </w:p>
    <w:p w:rsidR="009B639F" w:rsidRPr="004A164B" w:rsidRDefault="004A164B" w:rsidP="009B639F">
      <w:pPr>
        <w:rPr>
          <w:sz w:val="16"/>
          <w:szCs w:val="16"/>
        </w:rPr>
      </w:pPr>
      <w:r w:rsidRPr="004A164B">
        <w:rPr>
          <w:sz w:val="16"/>
          <w:szCs w:val="16"/>
        </w:rPr>
        <w:t>СБ/</w:t>
      </w:r>
    </w:p>
    <w:p w:rsidR="009B639F" w:rsidRDefault="00EF27CC" w:rsidP="009B639F">
      <w:pPr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1AE6F360-E19D-48BE-B06D-800AEC7F223E}" provid="{00000000-0000-0000-0000-000000000000}" issignatureline="t"/>
          </v:shape>
        </w:pict>
      </w:r>
      <w:r w:rsidR="009B639F">
        <w:rPr>
          <w:b/>
        </w:rPr>
        <w:tab/>
      </w:r>
      <w:r w:rsidR="009B639F">
        <w:rPr>
          <w:b/>
        </w:rPr>
        <w:tab/>
      </w:r>
      <w:r w:rsidR="009B639F">
        <w:rPr>
          <w:b/>
        </w:rPr>
        <w:tab/>
      </w:r>
      <w:r w:rsidR="009B639F">
        <w:rPr>
          <w:b/>
        </w:rPr>
        <w:tab/>
      </w:r>
      <w:r w:rsidR="009B639F">
        <w:rPr>
          <w:b/>
        </w:rPr>
        <w:tab/>
      </w:r>
      <w:r w:rsidR="009B639F">
        <w:rPr>
          <w:b/>
        </w:rPr>
        <w:tab/>
      </w:r>
      <w:r w:rsidR="009B639F">
        <w:rPr>
          <w:b/>
        </w:rPr>
        <w:tab/>
      </w:r>
      <w:r w:rsidR="009B639F">
        <w:rPr>
          <w:b/>
        </w:rPr>
        <w:tab/>
      </w:r>
    </w:p>
    <w:sectPr w:rsidR="009B639F" w:rsidSect="00A31B8E">
      <w:footerReference w:type="default" r:id="rId9"/>
      <w:headerReference w:type="first" r:id="rId10"/>
      <w:footerReference w:type="first" r:id="rId11"/>
      <w:pgSz w:w="11906" w:h="16838"/>
      <w:pgMar w:top="1134" w:right="424" w:bottom="426" w:left="851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89" w:rsidRDefault="00BF4D89">
      <w:r>
        <w:separator/>
      </w:r>
    </w:p>
  </w:endnote>
  <w:endnote w:type="continuationSeparator" w:id="0">
    <w:p w:rsidR="00BF4D89" w:rsidRDefault="00BF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89" w:rsidRDefault="00BF4D89">
      <w:r>
        <w:separator/>
      </w:r>
    </w:p>
  </w:footnote>
  <w:footnote w:type="continuationSeparator" w:id="0">
    <w:p w:rsidR="00BF4D89" w:rsidRDefault="00BF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2E1" w:rsidRDefault="00BF52E1" w:rsidP="00BF52E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  <w:sz w:val="22"/>
        <w:szCs w:val="22"/>
      </w:rPr>
      <w:drawing>
        <wp:anchor distT="0" distB="0" distL="133350" distR="118745" simplePos="0" relativeHeight="251658240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9" name="Picture 5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BF52E1" w:rsidRDefault="00BF52E1" w:rsidP="00BF52E1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BF52E1" w:rsidRDefault="00BF52E1" w:rsidP="00BF52E1">
    <w:pPr>
      <w:jc w:val="center"/>
    </w:pPr>
    <w:r>
      <w:rPr>
        <w:noProof/>
      </w:rPr>
      <w:drawing>
        <wp:inline distT="0" distB="0" distL="0" distR="0">
          <wp:extent cx="5924550" cy="133350"/>
          <wp:effectExtent l="0" t="0" r="0" b="0"/>
          <wp:docPr id="2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52E1" w:rsidRDefault="00BF52E1" w:rsidP="00BF52E1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BF52E1" w:rsidRDefault="00BF52E1" w:rsidP="00BF52E1">
    <w:pPr>
      <w:jc w:val="center"/>
    </w:pPr>
    <w:r>
      <w:rPr>
        <w:rFonts w:ascii="Bookman Old Style" w:hAnsi="Bookman Old Style"/>
        <w:i/>
        <w:color w:val="0000FF"/>
        <w:sz w:val="20"/>
        <w:szCs w:val="20"/>
        <w:u w:val="single"/>
        <w:lang w:val="en-US"/>
      </w:rPr>
      <w:t xml:space="preserve"> </w:t>
    </w:r>
    <w:hyperlink r:id="rId3" w:history="1">
      <w:r>
        <w:rPr>
          <w:rStyle w:val="af2"/>
          <w:rFonts w:ascii="Bookman Old Style" w:hAnsi="Bookman Old Style"/>
          <w:i/>
          <w:sz w:val="20"/>
          <w:szCs w:val="20"/>
        </w:rPr>
        <w:t>www.rudozem.bg</w:t>
      </w:r>
    </w:hyperlink>
    <w:r>
      <w:rPr>
        <w:rFonts w:ascii="Bookman Old Style" w:hAnsi="Bookman Old Style"/>
        <w:i/>
        <w:color w:val="0000FF"/>
        <w:sz w:val="20"/>
        <w:szCs w:val="20"/>
        <w:u w:val="single"/>
      </w:rPr>
      <w:t xml:space="preserve">,  </w:t>
    </w:r>
    <w:hyperlink r:id="rId4" w:history="1">
      <w:r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  <w:lang w:val="en-US"/>
      </w:rPr>
      <w:t xml:space="preserve"> </w:t>
    </w:r>
  </w:p>
  <w:p w:rsidR="00BF52E1" w:rsidRDefault="00BF52E1" w:rsidP="00BF52E1">
    <w:pPr>
      <w:pBdr>
        <w:bottom w:val="single" w:sz="4" w:space="1" w:color="auto"/>
      </w:pBdr>
      <w:tabs>
        <w:tab w:val="center" w:pos="4536"/>
        <w:tab w:val="right" w:pos="9072"/>
      </w:tabs>
      <w:rPr>
        <w:sz w:val="16"/>
        <w:szCs w:val="16"/>
      </w:rPr>
    </w:pPr>
  </w:p>
  <w:p w:rsidR="00B26FCF" w:rsidRPr="00BF52E1" w:rsidRDefault="00B26FCF" w:rsidP="00BF52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BA9"/>
    <w:multiLevelType w:val="hybridMultilevel"/>
    <w:tmpl w:val="936E45EC"/>
    <w:lvl w:ilvl="0" w:tplc="B2F04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89174D"/>
    <w:multiLevelType w:val="hybridMultilevel"/>
    <w:tmpl w:val="1F44C618"/>
    <w:lvl w:ilvl="0" w:tplc="F9EC54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70D7E"/>
    <w:multiLevelType w:val="hybridMultilevel"/>
    <w:tmpl w:val="A078B7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560F"/>
    <w:multiLevelType w:val="hybridMultilevel"/>
    <w:tmpl w:val="84E8592A"/>
    <w:lvl w:ilvl="0" w:tplc="B7B6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E57BC"/>
    <w:multiLevelType w:val="hybridMultilevel"/>
    <w:tmpl w:val="315AB90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318A4010"/>
    <w:multiLevelType w:val="hybridMultilevel"/>
    <w:tmpl w:val="BDEEC99E"/>
    <w:lvl w:ilvl="0" w:tplc="0402000F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42EF1A23"/>
    <w:multiLevelType w:val="hybridMultilevel"/>
    <w:tmpl w:val="533E0348"/>
    <w:lvl w:ilvl="0" w:tplc="57EA1E0C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282854"/>
    <w:multiLevelType w:val="hybridMultilevel"/>
    <w:tmpl w:val="3F808E48"/>
    <w:lvl w:ilvl="0" w:tplc="5E484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643D7D"/>
    <w:multiLevelType w:val="hybridMultilevel"/>
    <w:tmpl w:val="BE6CEE28"/>
    <w:lvl w:ilvl="0" w:tplc="3C4C8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635849"/>
    <w:multiLevelType w:val="hybridMultilevel"/>
    <w:tmpl w:val="3EC8F2D6"/>
    <w:lvl w:ilvl="0" w:tplc="34DC5A08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B7F0764"/>
    <w:multiLevelType w:val="hybridMultilevel"/>
    <w:tmpl w:val="147A1530"/>
    <w:lvl w:ilvl="0" w:tplc="2FA435F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7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41057"/>
    <w:rsid w:val="0006437E"/>
    <w:rsid w:val="0007633E"/>
    <w:rsid w:val="00092691"/>
    <w:rsid w:val="000C0C54"/>
    <w:rsid w:val="000E3BE9"/>
    <w:rsid w:val="000F32DC"/>
    <w:rsid w:val="00102977"/>
    <w:rsid w:val="00114D98"/>
    <w:rsid w:val="00116B56"/>
    <w:rsid w:val="00120F4D"/>
    <w:rsid w:val="0012543A"/>
    <w:rsid w:val="00126D7C"/>
    <w:rsid w:val="001477F6"/>
    <w:rsid w:val="001551A8"/>
    <w:rsid w:val="00187735"/>
    <w:rsid w:val="001B0CDC"/>
    <w:rsid w:val="001B7A98"/>
    <w:rsid w:val="001D22B9"/>
    <w:rsid w:val="001F0A20"/>
    <w:rsid w:val="00240485"/>
    <w:rsid w:val="00253527"/>
    <w:rsid w:val="002A301D"/>
    <w:rsid w:val="002A4EE8"/>
    <w:rsid w:val="002C6406"/>
    <w:rsid w:val="002C76F1"/>
    <w:rsid w:val="002E42AC"/>
    <w:rsid w:val="00322963"/>
    <w:rsid w:val="00346B98"/>
    <w:rsid w:val="00386B26"/>
    <w:rsid w:val="003A03AE"/>
    <w:rsid w:val="003A5D77"/>
    <w:rsid w:val="003B7791"/>
    <w:rsid w:val="003C1ED0"/>
    <w:rsid w:val="003D1529"/>
    <w:rsid w:val="004141A2"/>
    <w:rsid w:val="00414831"/>
    <w:rsid w:val="00424E0A"/>
    <w:rsid w:val="00431153"/>
    <w:rsid w:val="00440C8D"/>
    <w:rsid w:val="00474217"/>
    <w:rsid w:val="00487123"/>
    <w:rsid w:val="004874FD"/>
    <w:rsid w:val="00496FD0"/>
    <w:rsid w:val="004A164B"/>
    <w:rsid w:val="004B0E5B"/>
    <w:rsid w:val="00525C79"/>
    <w:rsid w:val="00533F7F"/>
    <w:rsid w:val="0053536B"/>
    <w:rsid w:val="005447EE"/>
    <w:rsid w:val="00545D94"/>
    <w:rsid w:val="00552F6B"/>
    <w:rsid w:val="00557CBD"/>
    <w:rsid w:val="00591E6A"/>
    <w:rsid w:val="00594104"/>
    <w:rsid w:val="00594EEA"/>
    <w:rsid w:val="005B41E2"/>
    <w:rsid w:val="005B5BA9"/>
    <w:rsid w:val="005B6804"/>
    <w:rsid w:val="005C25D8"/>
    <w:rsid w:val="005D03BC"/>
    <w:rsid w:val="005D348B"/>
    <w:rsid w:val="005D4D58"/>
    <w:rsid w:val="005D7099"/>
    <w:rsid w:val="005F1CBD"/>
    <w:rsid w:val="005F7701"/>
    <w:rsid w:val="006143C5"/>
    <w:rsid w:val="00624E01"/>
    <w:rsid w:val="00641E02"/>
    <w:rsid w:val="00661587"/>
    <w:rsid w:val="00665139"/>
    <w:rsid w:val="00681368"/>
    <w:rsid w:val="00686E25"/>
    <w:rsid w:val="00694A7E"/>
    <w:rsid w:val="00697C26"/>
    <w:rsid w:val="006C6D0C"/>
    <w:rsid w:val="006D267D"/>
    <w:rsid w:val="006E4E83"/>
    <w:rsid w:val="00767B7F"/>
    <w:rsid w:val="007965E2"/>
    <w:rsid w:val="007A6549"/>
    <w:rsid w:val="007C536A"/>
    <w:rsid w:val="007E4CB7"/>
    <w:rsid w:val="007F1BD4"/>
    <w:rsid w:val="0080797F"/>
    <w:rsid w:val="00814EE8"/>
    <w:rsid w:val="00815746"/>
    <w:rsid w:val="00817B4E"/>
    <w:rsid w:val="00826240"/>
    <w:rsid w:val="00847A86"/>
    <w:rsid w:val="00852881"/>
    <w:rsid w:val="00864111"/>
    <w:rsid w:val="008648F4"/>
    <w:rsid w:val="00876B19"/>
    <w:rsid w:val="00882602"/>
    <w:rsid w:val="00883D12"/>
    <w:rsid w:val="008A56B8"/>
    <w:rsid w:val="008F44C3"/>
    <w:rsid w:val="008F4A36"/>
    <w:rsid w:val="00907082"/>
    <w:rsid w:val="009120AD"/>
    <w:rsid w:val="00916C3A"/>
    <w:rsid w:val="00922687"/>
    <w:rsid w:val="00923855"/>
    <w:rsid w:val="00926EBB"/>
    <w:rsid w:val="009449B7"/>
    <w:rsid w:val="00953156"/>
    <w:rsid w:val="00991017"/>
    <w:rsid w:val="00992D96"/>
    <w:rsid w:val="009B639F"/>
    <w:rsid w:val="009C22C4"/>
    <w:rsid w:val="009E6948"/>
    <w:rsid w:val="00A31B8E"/>
    <w:rsid w:val="00A40495"/>
    <w:rsid w:val="00A54A72"/>
    <w:rsid w:val="00A72607"/>
    <w:rsid w:val="00A72B30"/>
    <w:rsid w:val="00AC5FBD"/>
    <w:rsid w:val="00AD5600"/>
    <w:rsid w:val="00B01574"/>
    <w:rsid w:val="00B26D26"/>
    <w:rsid w:val="00B26FCF"/>
    <w:rsid w:val="00B4203F"/>
    <w:rsid w:val="00B440A9"/>
    <w:rsid w:val="00B44E5A"/>
    <w:rsid w:val="00B632C3"/>
    <w:rsid w:val="00B761F4"/>
    <w:rsid w:val="00B93CD3"/>
    <w:rsid w:val="00BB53E2"/>
    <w:rsid w:val="00BC3AC8"/>
    <w:rsid w:val="00BC4BB5"/>
    <w:rsid w:val="00BC5020"/>
    <w:rsid w:val="00BD5B67"/>
    <w:rsid w:val="00BF1B9C"/>
    <w:rsid w:val="00BF4D89"/>
    <w:rsid w:val="00BF52E1"/>
    <w:rsid w:val="00C37D6B"/>
    <w:rsid w:val="00C6092F"/>
    <w:rsid w:val="00C676A5"/>
    <w:rsid w:val="00C67A23"/>
    <w:rsid w:val="00CB5B35"/>
    <w:rsid w:val="00D06C92"/>
    <w:rsid w:val="00D112EC"/>
    <w:rsid w:val="00D20FBF"/>
    <w:rsid w:val="00D44EB3"/>
    <w:rsid w:val="00D4562F"/>
    <w:rsid w:val="00D531EB"/>
    <w:rsid w:val="00D61492"/>
    <w:rsid w:val="00D750C8"/>
    <w:rsid w:val="00D84033"/>
    <w:rsid w:val="00DA015B"/>
    <w:rsid w:val="00DA5BD1"/>
    <w:rsid w:val="00DB47D6"/>
    <w:rsid w:val="00DE06D9"/>
    <w:rsid w:val="00E17946"/>
    <w:rsid w:val="00E210F5"/>
    <w:rsid w:val="00E25E1A"/>
    <w:rsid w:val="00E31ED6"/>
    <w:rsid w:val="00E342E5"/>
    <w:rsid w:val="00E3497B"/>
    <w:rsid w:val="00E42638"/>
    <w:rsid w:val="00E7089E"/>
    <w:rsid w:val="00ED7919"/>
    <w:rsid w:val="00EF27CC"/>
    <w:rsid w:val="00EF6154"/>
    <w:rsid w:val="00F12556"/>
    <w:rsid w:val="00F14C8F"/>
    <w:rsid w:val="00F41E05"/>
    <w:rsid w:val="00F5776F"/>
    <w:rsid w:val="00FA5502"/>
    <w:rsid w:val="00FD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,"/>
  <w:listSeparator w:val=";"/>
  <w14:docId w14:val="03385D54"/>
  <w15:docId w15:val="{38FE6ABD-42EB-459B-96A7-A64E6A9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D531EB"/>
    <w:rPr>
      <w:sz w:val="20"/>
    </w:rPr>
  </w:style>
  <w:style w:type="character" w:customStyle="1" w:styleId="ListLabel2">
    <w:name w:val="ListLabel 2"/>
    <w:qFormat/>
    <w:rsid w:val="00D531EB"/>
    <w:rPr>
      <w:sz w:val="20"/>
    </w:rPr>
  </w:style>
  <w:style w:type="character" w:customStyle="1" w:styleId="ListLabel3">
    <w:name w:val="ListLabel 3"/>
    <w:qFormat/>
    <w:rsid w:val="00D531EB"/>
    <w:rPr>
      <w:sz w:val="20"/>
    </w:rPr>
  </w:style>
  <w:style w:type="character" w:customStyle="1" w:styleId="ListLabel4">
    <w:name w:val="ListLabel 4"/>
    <w:qFormat/>
    <w:rsid w:val="00D531EB"/>
    <w:rPr>
      <w:sz w:val="20"/>
    </w:rPr>
  </w:style>
  <w:style w:type="character" w:customStyle="1" w:styleId="ListLabel5">
    <w:name w:val="ListLabel 5"/>
    <w:qFormat/>
    <w:rsid w:val="00D531EB"/>
    <w:rPr>
      <w:sz w:val="20"/>
    </w:rPr>
  </w:style>
  <w:style w:type="character" w:customStyle="1" w:styleId="ListLabel6">
    <w:name w:val="ListLabel 6"/>
    <w:qFormat/>
    <w:rsid w:val="00D531EB"/>
    <w:rPr>
      <w:sz w:val="20"/>
    </w:rPr>
  </w:style>
  <w:style w:type="character" w:customStyle="1" w:styleId="ListLabel7">
    <w:name w:val="ListLabel 7"/>
    <w:qFormat/>
    <w:rsid w:val="00D531EB"/>
    <w:rPr>
      <w:sz w:val="20"/>
    </w:rPr>
  </w:style>
  <w:style w:type="character" w:customStyle="1" w:styleId="ListLabel8">
    <w:name w:val="ListLabel 8"/>
    <w:qFormat/>
    <w:rsid w:val="00D531EB"/>
    <w:rPr>
      <w:sz w:val="20"/>
    </w:rPr>
  </w:style>
  <w:style w:type="character" w:customStyle="1" w:styleId="ListLabel9">
    <w:name w:val="ListLabel 9"/>
    <w:qFormat/>
    <w:rsid w:val="00D531EB"/>
    <w:rPr>
      <w:sz w:val="20"/>
    </w:rPr>
  </w:style>
  <w:style w:type="character" w:customStyle="1" w:styleId="ListLabel10">
    <w:name w:val="ListLabel 10"/>
    <w:qFormat/>
    <w:rsid w:val="00D531E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D531E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D531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D531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D531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D531E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D531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D531EB"/>
    <w:pPr>
      <w:spacing w:after="140" w:line="276" w:lineRule="auto"/>
    </w:pPr>
  </w:style>
  <w:style w:type="paragraph" w:styleId="ad">
    <w:name w:val="List"/>
    <w:basedOn w:val="ac"/>
    <w:rsid w:val="00D531EB"/>
    <w:rPr>
      <w:rFonts w:cs="Arial"/>
    </w:rPr>
  </w:style>
  <w:style w:type="paragraph" w:styleId="ae">
    <w:name w:val="caption"/>
    <w:basedOn w:val="a"/>
    <w:qFormat/>
    <w:rsid w:val="00D531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D531E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D531EB"/>
  </w:style>
  <w:style w:type="paragraph" w:customStyle="1" w:styleId="4">
    <w:name w:val="Заглавие #4"/>
    <w:basedOn w:val="a"/>
    <w:qFormat/>
    <w:rsid w:val="00D531E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D531E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CharChar3CharChar">
    <w:name w:val="Char Char3 Знак Знак Знак Знак Знак Char Char Знак Знак Знак Знак Знак Знак"/>
    <w:basedOn w:val="a"/>
    <w:rsid w:val="00826240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  <w:style w:type="paragraph" w:styleId="af3">
    <w:name w:val="Body Text Indent"/>
    <w:basedOn w:val="a"/>
    <w:link w:val="af4"/>
    <w:uiPriority w:val="99"/>
    <w:semiHidden/>
    <w:unhideWhenUsed/>
    <w:rsid w:val="00DE06D9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DE06D9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PBvZVjeJppDWwIEP38sqfKyZBzuFKN2zDMLWakM12QU=</DigestValue>
    </Reference>
    <Reference Type="http://www.w3.org/2000/09/xmldsig#Object" URI="#idOfficeObject">
      <DigestMethod Algorithm="http://www.w3.org/2001/04/xmlenc#sha256"/>
      <DigestValue>7OSOg2812zwCXS2RDYjUKVthlvnh4dV3EFX6D0XKtFg=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aFlxM9WZgrMtjMgVE6ffvaEGxrcObXAdFguBwv3YPkI=</DigestValue>
    </Reference>
    <Reference Type="http://www.w3.org/2000/09/xmldsig#Object" URI="#idValidSigLnImg">
      <DigestMethod Algorithm="http://www.w3.org/2001/04/xmlenc#sha256"/>
      <DigestValue>T6dOCNxEaF81LVNYhlvRwY2G6stVP4h+whEq3y6Ggjg=</DigestValue>
    </Reference>
    <Reference Type="http://www.w3.org/2000/09/xmldsig#Object" URI="#idInvalidSigLnImg">
      <DigestMethod Algorithm="http://www.w3.org/2001/04/xmlenc#sha256"/>
      <DigestValue>bBEJndrQL9trsgHs4QL1tyngXhuJt+63MuTwh2Sa1Mw=</DigestValue>
    </Reference>
  </SignedInfo>
  <SignatureValue>BLq4UJ8srUJFX0mkhLhf9krCzn0yc/XqvSfBn/2Ggmuz9hBvMsH6xjjML9Uk1Gq6FARMEnwLybqN
qRI6+sxS9KuqSRrNjjiju2rkl0bmv8S/0gmkkdhDd32x/QElsTgWKOKGTN41mdR8dOB3HMNOBrNI
9/W75oszYBj5SjR3C8bOAgDmi7ykflXeX8ZmlQJ6vYrGR0+yBG+5lT6l8Ru5hkGF+LgyQqdhWOOv
Zpl13xBVET3hSJQAN7DnARXLkER2Q/Q8sx6IwRxhlzcrPsz5Ty508p05foQVFgvqFFa7Kj2ysDbT
PAuzjbNqYEjLSuws+rlEnGCAzGCZQx7bHC9Fug==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HWUmf42nGCVRxUIw5AW1lYDXfNUm6JTrVmUMi3Gutfg=</DigestValue>
      </Reference>
      <Reference URI="/word/endnotes.xml?ContentType=application/vnd.openxmlformats-officedocument.wordprocessingml.endnotes+xml">
        <DigestMethod Algorithm="http://www.w3.org/2001/04/xmlenc#sha256"/>
        <DigestValue>Wnp2xnNw8vAgHEJ8TDHDVfV4yr1X4sNsumpJiNeOl3s=</DigestValue>
      </Reference>
      <Reference URI="/word/fontTable.xml?ContentType=application/vnd.openxmlformats-officedocument.wordprocessingml.fontTable+xml">
        <DigestMethod Algorithm="http://www.w3.org/2001/04/xmlenc#sha256"/>
        <DigestValue>x1SHjd9nPSk5mjHzBBte8iF+AckstWxiQDlVoSWy+wk=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eG/HTzt+HHQ/9Xiq6Qe+28okLtNX0W1tUw+QcBrQkhQ=</DigestValue>
      </Reference>
      <Reference URI="/word/header1.xml?ContentType=application/vnd.openxmlformats-officedocument.wordprocessingml.header+xml">
        <DigestMethod Algorithm="http://www.w3.org/2001/04/xmlenc#sha256"/>
        <DigestValue>vATCknMoA9NtiIQahVYGYZUe5cURTjxVDVEdLTEf2kU=</DigestValue>
      </Reference>
      <Reference URI="/word/media/image1.emf?ContentType=image/x-emf">
        <DigestMethod Algorithm="http://www.w3.org/2001/04/xmlenc#sha256"/>
        <DigestValue>JRLMl+eWubnt9Alcy44DiSTjIZcYkvi6fVGr/OYe2wA=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wVNbVasaCc7++1G/QnqSjLalOvArEwr/hqcnSh7X4vQ=</DigestValue>
      </Reference>
      <Reference URI="/word/settings.xml?ContentType=application/vnd.openxmlformats-officedocument.wordprocessingml.settings+xml">
        <DigestMethod Algorithm="http://www.w3.org/2001/04/xmlenc#sha256"/>
        <DigestValue>e8jKZ95BUEi3n4UFTWd5UYSEZh6xkxNmkYBQK8m8bM4=</DigestValue>
      </Reference>
      <Reference URI="/word/styles.xml?ContentType=application/vnd.openxmlformats-officedocument.wordprocessingml.styles+xml">
        <DigestMethod Algorithm="http://www.w3.org/2001/04/xmlenc#sha256"/>
        <DigestValue>+WqbMT7aCuhdRrSZJwPhZKhH1nV6mORN8bWXfFz8AUo=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GesfhkL2vn7bdw4SEL+Up9ElImVi5MTgRdeiW6DsCWw=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2025-04-24T08:38:43Z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{1AE6F360-E19D-48BE-B06D-800AEC7F223E}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2025-04-24T08:38:43Z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pef5/AAAJAAAAAQAAAMheO3f+fwAAAAAAAAAAAACHpIE+/n8AAIClKHMRAgAAAAAAAAAAAAAAAAAAAAAAAAAAAAAAAAAAuCwx7P+vAAAAAAAA/n8AAPDn7zrHAAAAAAAAAAAAAACQsUJ7EQIAADDp7zoAAAAA8MV6fxECAAAHAAAAAAAAAAD5QnsRAgAAbOjvOscAAADA6O86xwAAAMEfEnf+fwAA8OfvOscAAACRLHB5AAAAAGRCLRj+fwAAsStwef5/AACQsUJ7EQIAANvXFXf+fwAAEOjvOscAAADA6O86x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LZhfxECAAAQ6CcY/n8AAABJD3sRAgAAyF47d/5/AAAAAAAAAAAAAAGnXxj+fwAAAgAAAAAAAAACAAAAAAAAAAAAAAAAAAAAAAAAAAAAAACooDHs/68AAGD1O3sRAgAAQCF5BxECAAAAAAAAAAAAAJCxQnsRAgAAWG3vOgAAAADg////AAAAAAYAAAAAAAAAAwAAAAAAAAB8bO86xwAAANBs7zrHAAAAwR8Sd/5/AAAAAAAAAAAAAKDnRXcAAAAAAAAAAAAAAAD/oC8Y/n8AAJCxQnsRAgAA29cVd/5/AAAgbO86xwAAANBs7zrH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wdBECAAAAAAAAAAAAAAoAAAAAAAAAEBlwef5/AAAAAAAAAAAAAAAAAAAAAAAAAAAAAAAAAAAAAAAAAAAAAAR67zrHAAAAoAZGd/5/AAAK75GlZgkAAABoV3j+fwAAIMJbfxECAAAjmHo+AAAAAMwAAAAAAAAApggmGP5/AAAzBAAAAAAAAPDFen8RAgAAn5QkfqS02wEAAAAAAAAAAAwAAAAAAAAA0QcmGAAAAAABAAAAAAAAAFDxMHMRAgAAAAAAAAAAAADb1xV3/n8AAJB57zrHAAAAZAAAAAAAAAAIALgEE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S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SBPv5/AAAKAAsAAAAAAMheO3f+fwAAAAAAAAAAAACspIE+/n8AAAAAAAAAAAAA4HFXeP5/AAAAAAAAAAAAAAAAAAAAAAAASG0x7P+vAADTZzQY/n8AAEgAAAARAgAAAAAAAAAAAACQsUJ7EQIAAHio7zoAAAAA9f///wAAAAAJAAAAAAAAAAAAAAAAAAAAnKfvOscAAADwp+86xwAAAMEfEnf+fwAAAAAAAAAAAAAAAAAAAAAAAJCxQnsRAgAAeKjvOscAAACQsUJ7EQIAANvXFXf+fwAAQKfvOscAAADwp+86xw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KXn+fwAACQAAAAEAAADIXjt3/n8AAAAAAAAAAAAAh6SBPv5/AACApShzEQIAAAAAAAAAAAAAAAAAAAAAAAAAAAAAAAAAALgsMez/rwAAAAAAAP5/AADw5+86xwAAAAAAAAAAAAAAkLFCexECAAAw6e86AAAAAPDFen8RAgAABwAAAAAAAAAA+UJ7EQIAAGzo7zrHAAAAwOjvOscAAADBHxJ3/n8AAPDn7zrHAAAAkSxweQAAAABkQi0Y/n8AALErcHn+fwAAkLFCexECAADb1xV3/n8AABDo7zrHAAAAwOjvOs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C2YX8RAgAAEOgnGP5/AAAASQ97EQIAAMheO3f+fwAAAAAAAAAAAAABp18Y/n8AAAIAAAAAAAAAAgAAAAAAAAAAAAAAAAAAAAAAAAAAAAAAqKAx7P+vAABg9Tt7EQIAAEAheQcRAgAAAAAAAAAAAACQsUJ7EQIAAFht7zoAAAAA4P///wAAAAAGAAAAAAAAAAMAAAAAAAAAfGzvOscAAADQbO86xwAAAMEfEnf+fwAAAAAAAAAAAACg50V3AAAAAAAAAAAAAAAA/6AvGP5/AACQsUJ7EQIAANvXFXf+fwAAIGzvOscAAADQbO86xw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JQgRAgAA/3//f/9//39Ue6AwAQAiBBAZcHn+fwAAAAAAAP9//38ALR5zEQIAAAAAywA+S/9/AAAecxECAADQAh5zEQIAAP9/un8gRQMACu+RpWYJAADwDB5zEQIAACDCW38RAgAAI5h6PgAAAADMAAAAAAAAAKYIJhj+fwAAQQQAAAAAAADwxXp/EQIAAJ+UJH6ktNsBAAAAAAAAAAAQAAAAAAAAANEHJhgAAAAAAQAAAAAAAABQ8TBzEQIAAAAAAAAAAAAA29cVd/5/AACQee86xwAAAGQAAAAAAAAACACICxE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FA93-3CB3-47FC-A8CA-DD505F05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6</cp:revision>
  <cp:lastPrinted>2021-07-16T06:48:00Z</cp:lastPrinted>
  <dcterms:created xsi:type="dcterms:W3CDTF">2025-04-07T06:43:00Z</dcterms:created>
  <dcterms:modified xsi:type="dcterms:W3CDTF">2025-04-24T06:07:00Z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