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C0" w:rsidRDefault="001E7203" w:rsidP="006C23A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</w:t>
      </w:r>
    </w:p>
    <w:p w:rsidR="000054C0" w:rsidRDefault="000054C0" w:rsidP="000054C0">
      <w:pPr>
        <w:spacing w:after="0" w:line="240" w:lineRule="auto"/>
        <w:ind w:left="7122" w:firstLine="7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54C0" w:rsidRPr="00BE3B80" w:rsidRDefault="000054C0" w:rsidP="00BE3B80">
      <w:pPr>
        <w:spacing w:after="0" w:line="240" w:lineRule="auto"/>
        <w:ind w:left="7122" w:firstLine="7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BE3B80" w:rsidRDefault="001E7203" w:rsidP="00BE3B80">
      <w:pPr>
        <w:spacing w:after="0" w:line="240" w:lineRule="auto"/>
        <w:ind w:left="7122" w:firstLine="78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3B8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6C23A7"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Образец </w:t>
      </w:r>
      <w:r w:rsidR="00CD04CB" w:rsidRPr="00BE3B80">
        <w:rPr>
          <w:rFonts w:ascii="Times New Roman" w:eastAsia="SimSun" w:hAnsi="Times New Roman" w:cs="Times New Roman"/>
          <w:b/>
          <w:sz w:val="24"/>
          <w:szCs w:val="24"/>
        </w:rPr>
        <w:t>№</w:t>
      </w:r>
      <w:r w:rsidR="00CD04CB" w:rsidRPr="00BE3B80">
        <w:rPr>
          <w:rFonts w:ascii="Times New Roman" w:eastAsia="SimSun" w:hAnsi="Times New Roman" w:cs="Times New Roman"/>
          <w:b/>
          <w:sz w:val="24"/>
          <w:szCs w:val="24"/>
          <w:lang w:val="bg-BG"/>
        </w:rPr>
        <w:t xml:space="preserve"> </w:t>
      </w:r>
      <w:r w:rsidR="006C23A7"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1</w:t>
      </w:r>
    </w:p>
    <w:p w:rsidR="00354639" w:rsidRPr="00BE3B80" w:rsidRDefault="00354639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704D3E" w:rsidRDefault="001E7203" w:rsidP="00BE3B80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D3E">
        <w:rPr>
          <w:rFonts w:ascii="Times New Roman" w:eastAsia="Calibri" w:hAnsi="Times New Roman" w:cs="Times New Roman"/>
          <w:b/>
          <w:bCs/>
          <w:sz w:val="24"/>
          <w:szCs w:val="24"/>
        </w:rPr>
        <w:t>ОПИС НА ПРЕДСТАВЕНИТЕ ДОКУМЕНТИ</w:t>
      </w:r>
    </w:p>
    <w:p w:rsidR="00965C01" w:rsidRDefault="00A85FE9" w:rsidP="00A86473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</w:pPr>
      <w:r w:rsidRPr="00704D3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за участие в обществена поръчка с предмет</w:t>
      </w:r>
      <w:r w:rsidR="00704D3E" w:rsidRPr="00704D3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: </w:t>
      </w:r>
      <w:r w:rsidR="00DC6494" w:rsidRPr="00DC649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хранителни продукти за нуждите на детските градини на територията на община Рудозем по две обособени позиции“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</w:t>
      </w:r>
    </w:p>
    <w:p w:rsidR="00A86473" w:rsidRPr="00A86473" w:rsidRDefault="00965C01" w:rsidP="00A86473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по 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>обособена</w:t>
      </w:r>
      <w:r w:rsid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>/и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позиция</w:t>
      </w:r>
      <w:r w:rsid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/и 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№ …………………………………..</w:t>
      </w:r>
    </w:p>
    <w:p w:rsidR="00704D3E" w:rsidRPr="00704D3E" w:rsidRDefault="00704D3E" w:rsidP="00704D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85FE9" w:rsidRPr="00BE3B80" w:rsidRDefault="00A85FE9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BE3B80" w:rsidRDefault="001E7203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190A" w:rsidRPr="00BE3B80" w:rsidRDefault="0065190A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300"/>
        <w:gridCol w:w="1913"/>
      </w:tblGrid>
      <w:tr w:rsidR="001E7203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1E7203" w:rsidRPr="00BE3B80" w:rsidRDefault="001E7203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300" w:type="dxa"/>
            <w:vAlign w:val="center"/>
          </w:tcPr>
          <w:p w:rsidR="001E7203" w:rsidRPr="00BE3B80" w:rsidRDefault="001E7203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  <w:tc>
          <w:tcPr>
            <w:tcW w:w="1913" w:type="dxa"/>
            <w:vAlign w:val="center"/>
          </w:tcPr>
          <w:p w:rsidR="001E7203" w:rsidRPr="00BE3B80" w:rsidRDefault="001E7203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</w:tbl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39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proofErr w:type="gram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proofErr w:type="gram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354639" w:rsidRPr="00BE3B80" w:rsidRDefault="00354639" w:rsidP="00BE3B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833FD" w:rsidRDefault="0027723E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</w:t>
      </w:r>
      <w:r w:rsid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</w:t>
      </w:r>
      <w:r w:rsidR="00A833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</w:t>
      </w:r>
    </w:p>
    <w:p w:rsidR="00A833FD" w:rsidRDefault="00A833FD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ПОДПИС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A85FE9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</w:t>
      </w:r>
    </w:p>
    <w:p w:rsidR="001E7203" w:rsidRPr="00BE3B80" w:rsidRDefault="00A833FD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</w:t>
      </w:r>
      <w:r w:rsidR="001E7203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ПЕЧАТ</w:t>
      </w:r>
    </w:p>
    <w:p w:rsidR="001E7203" w:rsidRPr="00BE3B80" w:rsidRDefault="0027723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9537D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proofErr w:type="gram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име</w:t>
      </w:r>
      <w:proofErr w:type="spellEnd"/>
      <w:proofErr w:type="gram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</w:p>
    <w:p w:rsidR="001E7203" w:rsidRPr="00BE3B80" w:rsidRDefault="0027723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9537D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</w:t>
      </w: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proofErr w:type="gram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качество</w:t>
      </w:r>
      <w:proofErr w:type="spellEnd"/>
      <w:proofErr w:type="gram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представляващия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участника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  <w:r w:rsidR="00D15AEE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                                </w:t>
      </w:r>
    </w:p>
    <w:p w:rsidR="00D15AEE" w:rsidRPr="00BE3B80" w:rsidRDefault="00D15AE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15AEE" w:rsidRPr="00BE3B80" w:rsidRDefault="00D15AEE" w:rsidP="00A833FD">
      <w:pPr>
        <w:spacing w:after="0" w:line="240" w:lineRule="auto"/>
        <w:ind w:firstLine="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1E7203" w:rsidRPr="00A86473" w:rsidRDefault="001E7203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</w:pPr>
      <w:r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О</w:t>
      </w:r>
      <w:proofErr w:type="spellStart"/>
      <w:r w:rsidRPr="00BE3B80">
        <w:rPr>
          <w:rFonts w:ascii="Times New Roman" w:eastAsia="SimSun" w:hAnsi="Times New Roman" w:cs="Times New Roman"/>
          <w:b/>
          <w:sz w:val="24"/>
          <w:szCs w:val="24"/>
        </w:rPr>
        <w:t>бразец</w:t>
      </w:r>
      <w:proofErr w:type="spellEnd"/>
      <w:r w:rsidRPr="00BE3B80">
        <w:rPr>
          <w:rFonts w:ascii="Times New Roman" w:eastAsia="SimSun" w:hAnsi="Times New Roman" w:cs="Times New Roman"/>
          <w:b/>
          <w:sz w:val="24"/>
          <w:szCs w:val="24"/>
        </w:rPr>
        <w:t xml:space="preserve"> № 2</w:t>
      </w:r>
    </w:p>
    <w:p w:rsidR="001E7203" w:rsidRPr="00BE3B80" w:rsidRDefault="001E7203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ru-RU" w:eastAsia="bg-BG"/>
        </w:rPr>
      </w:pPr>
    </w:p>
    <w:p w:rsidR="00772186" w:rsidRPr="00BE3B80" w:rsidRDefault="00772186" w:rsidP="00BE3B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72186" w:rsidRPr="00BE3B80" w:rsidRDefault="00772186" w:rsidP="00BE3B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1E7203" w:rsidRPr="00BE3B80" w:rsidRDefault="001E7203" w:rsidP="00BE3B8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Стандартен образец за единния европейски документ за обществени поръчки (</w:t>
      </w:r>
      <w:r w:rsidR="00772186"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 xml:space="preserve">електронен </w:t>
      </w:r>
      <w:r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ЕЕДОП)</w:t>
      </w:r>
    </w:p>
    <w:p w:rsidR="001E7203" w:rsidRPr="00BE3B80" w:rsidRDefault="001E7203" w:rsidP="00BE3B8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E56DBC" w:rsidRPr="00BE3B80" w:rsidRDefault="00772186" w:rsidP="00BE3B8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Приложени са отделни файлове</w:t>
      </w: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CD04CB" w:rsidRPr="00BE3B80" w:rsidRDefault="00CD04CB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lastRenderedPageBreak/>
        <w:t>Образец № 3</w:t>
      </w:r>
      <w:r w:rsidR="00A86473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.1</w:t>
      </w:r>
    </w:p>
    <w:p w:rsidR="000C1AB7" w:rsidRPr="00BE3B80" w:rsidRDefault="000C1A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FA4ACB" w:rsidRPr="00BE3B80" w:rsidRDefault="00FA4AC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FA4ACB" w:rsidRPr="00566B13" w:rsidRDefault="00566B13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FA4ACB" w:rsidRPr="00BE3B80" w:rsidRDefault="00FA4AC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A86473" w:rsidRDefault="006C23A7" w:rsidP="00A86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предложение за изпълнение на поръчката</w:t>
      </w:r>
    </w:p>
    <w:p w:rsidR="006C23A7" w:rsidRPr="00BE3B80" w:rsidRDefault="006C23A7" w:rsidP="00A86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 xml:space="preserve">в съответствие с техническите спецификации и изискванията на </w:t>
      </w:r>
      <w:r w:rsidR="00951A5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ВЪЗЛОЖИТЕЛЯ</w:t>
      </w:r>
    </w:p>
    <w:p w:rsidR="0065190A" w:rsidRPr="00BE3B80" w:rsidRDefault="0065190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от ..............................................................................................................................................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</w:t>
      </w:r>
      <w:proofErr w:type="gramEnd"/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наименование</w:t>
      </w:r>
      <w:proofErr w:type="spellEnd"/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на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участника</w:t>
      </w:r>
      <w:proofErr w:type="spellEnd"/>
      <w:r w:rsidR="006C23A7" w:rsidRPr="00BE3B80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подписано........................................................................................................................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</w:t>
      </w:r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трите</w:t>
      </w:r>
      <w:proofErr w:type="spellEnd"/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имена</w:t>
      </w:r>
      <w:proofErr w:type="spell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</w:t>
      </w:r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</w:t>
      </w:r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длъжност</w:t>
      </w:r>
      <w:proofErr w:type="spell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ЕИК/БУЛСТАТ 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</w:t>
      </w:r>
    </w:p>
    <w:p w:rsidR="006C23A7" w:rsidRPr="00BE3B80" w:rsidRDefault="006C23A7" w:rsidP="00BE3B8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УВАЖАЕМИ ДАМИ И ГОСПОДА,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6BDD" w:rsidRPr="00A86473" w:rsidRDefault="006C23A7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запознах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злагане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AB3D02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B3D02"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  <w:r w:rsidR="00AB3D02"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9537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A864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по </w:t>
      </w:r>
      <w:r w:rsid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о</w:t>
      </w:r>
      <w:proofErr w:type="spellStart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№1: </w:t>
      </w:r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животински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произход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замразени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зеленчуци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</w:p>
    <w:p w:rsidR="006C23A7" w:rsidRPr="00BE3B80" w:rsidRDefault="00871F22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</w:t>
      </w:r>
      <w:r w:rsidR="0065190A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</w:t>
      </w:r>
      <w:r w:rsidR="000406DD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6C23A7" w:rsidRPr="00BE3B80" w:rsidRDefault="006C23A7" w:rsidP="00BE3B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Заявявам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/е,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537D6" w:rsidRDefault="006C23A7" w:rsidP="00953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участваме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proofErr w:type="gram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proofErr w:type="gram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обособена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№1: „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животински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произход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замразени</w:t>
      </w:r>
      <w:proofErr w:type="spellEnd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669A7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зеленчуци</w:t>
      </w:r>
      <w:proofErr w:type="spellEnd"/>
      <w:r w:rsidR="009537D6" w:rsidRPr="009537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</w:p>
    <w:p w:rsidR="006C23A7" w:rsidRPr="00BE3B80" w:rsidRDefault="006C23A7" w:rsidP="00953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спазили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Възложителя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нейното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37D6" w:rsidRDefault="009537D6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4A1E5E" w:rsidRPr="004A1E5E" w:rsidRDefault="004A1E5E" w:rsidP="004A1E5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4A1E5E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изпълнение на дейностите по настоящата обществена поръчка, предлагаме следното:</w:t>
      </w:r>
    </w:p>
    <w:p w:rsidR="004A1E5E" w:rsidRPr="002669A7" w:rsidRDefault="00EB5F97" w:rsidP="004A1E5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3</w:t>
      </w:r>
      <w:r w:rsidR="004A1E5E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.1</w:t>
      </w:r>
      <w:r w:rsidR="004A1E5E"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Хранителните продукти, които доставяме ще са безопасни, годни за консумация и не увреждащи здравето на хората по смисъла и в съответствие с чл. 20 от Закона за храните.</w:t>
      </w:r>
    </w:p>
    <w:p w:rsidR="004A1E5E" w:rsidRPr="002669A7" w:rsidRDefault="00EB5F97" w:rsidP="004A1E5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3</w:t>
      </w:r>
      <w:r w:rsidR="004A1E5E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.2</w:t>
      </w:r>
      <w:r w:rsidR="004A1E5E"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Ще доставяме</w:t>
      </w:r>
      <w:r w:rsidR="004A1E5E"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4A1E5E"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хранителни продукти за нуждите на детските градини  на територията на Община Рудозем, които отговарят на изискванията на: 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Закон за храните, ДВ, бр. 90 от 15.10.1999 г.</w:t>
      </w:r>
      <w:r w:rsidRPr="000547A6">
        <w:rPr>
          <w:rFonts w:eastAsia="Times New Roman"/>
          <w:szCs w:val="24"/>
        </w:rPr>
        <w:t xml:space="preserve">, </w:t>
      </w:r>
      <w:r w:rsidRPr="000547A6">
        <w:rPr>
          <w:rFonts w:eastAsia="Times New Roman"/>
          <w:sz w:val="26"/>
          <w:szCs w:val="26"/>
        </w:rPr>
        <w:t>доп. ДВ. бр.106 от 21 Декември 2018г.;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№ 1 от 26 януари 2016 г. за хигиената на храните, ДВ. бр.10 от 5.02.2016 г</w:t>
      </w:r>
      <w:r w:rsidRPr="000547A6">
        <w:rPr>
          <w:rFonts w:eastAsia="Times New Roman"/>
          <w:szCs w:val="24"/>
          <w:lang w:val="en-GB"/>
        </w:rPr>
        <w:t xml:space="preserve"> </w:t>
      </w:r>
      <w:proofErr w:type="spellStart"/>
      <w:r w:rsidRPr="000547A6">
        <w:rPr>
          <w:rFonts w:eastAsia="Times New Roman"/>
          <w:sz w:val="26"/>
          <w:szCs w:val="26"/>
        </w:rPr>
        <w:t>Обн</w:t>
      </w:r>
      <w:proofErr w:type="spellEnd"/>
      <w:r w:rsidRPr="000547A6">
        <w:rPr>
          <w:rFonts w:eastAsia="Times New Roman"/>
          <w:sz w:val="26"/>
          <w:szCs w:val="26"/>
        </w:rPr>
        <w:t>. ДВ. бр.10 от 5 Февруари 2016г., доп. ДВ. бр.51 от 19 Юни 2018г.</w:t>
      </w:r>
      <w:r w:rsidRPr="000547A6">
        <w:rPr>
          <w:rFonts w:eastAsia="Times New Roman"/>
          <w:szCs w:val="24"/>
          <w:lang w:val="en-GB"/>
        </w:rPr>
        <w:t xml:space="preserve"> </w:t>
      </w:r>
      <w:proofErr w:type="spellStart"/>
      <w:r w:rsidRPr="000547A6">
        <w:rPr>
          <w:rFonts w:eastAsia="Times New Roman"/>
          <w:sz w:val="26"/>
          <w:szCs w:val="26"/>
        </w:rPr>
        <w:t>Обн</w:t>
      </w:r>
      <w:proofErr w:type="spellEnd"/>
      <w:r w:rsidRPr="000547A6">
        <w:rPr>
          <w:rFonts w:eastAsia="Times New Roman"/>
          <w:sz w:val="26"/>
          <w:szCs w:val="26"/>
        </w:rPr>
        <w:t>. ДВ. бр.10 от 5 Февруари 2016г., доп. ДВ. бр.51 от 19 Юни 2018г.;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1 от 9.01.2008 г. за изискванията за търговия с яйца, ДВ, бр. 7 от 22.01.2008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ДВ. бр.16 от 22 Февруари 2019г.;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Наредба № 1 от 2018 г. за физиологичните норми за хранене на населението, </w:t>
      </w:r>
      <w:proofErr w:type="spellStart"/>
      <w:r w:rsidRPr="000547A6">
        <w:rPr>
          <w:rFonts w:eastAsia="Times New Roman"/>
          <w:sz w:val="26"/>
          <w:szCs w:val="26"/>
        </w:rPr>
        <w:t>обн</w:t>
      </w:r>
      <w:proofErr w:type="spellEnd"/>
      <w:r w:rsidRPr="000547A6">
        <w:rPr>
          <w:rFonts w:eastAsia="Times New Roman"/>
          <w:sz w:val="26"/>
          <w:szCs w:val="26"/>
        </w:rPr>
        <w:t>. ДВ, бр. 11 от 2018 г.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2 от 7.03.2013 г. за здравословно хранене на децата на възраст от 0 до 3 години в детските заведения и детските кухни, ДВ, бр. 28 от 19.03.2013 г;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2 от 23.01.2008 г. за материалите и предметите от пластмаси, предназначени за контакт с храни, ДВ, бр. 13 от 8.02.2008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ДВ. бр.83 от 23 Септември 2008г.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и доп. ДВ. бр.72 от 16 Август 2013г.;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3 от 4.06.2007 г. за специфичните изисквания към материалите и предметите, различни от пластмаси, предназначени за контакт с храни, ДВ, бр. 51 от 26.06.2007 г., ДВ, бр. 30 от28.03.2001 г.</w:t>
      </w:r>
      <w:r w:rsidRPr="000547A6">
        <w:rPr>
          <w:rFonts w:eastAsia="Times New Roman"/>
          <w:szCs w:val="24"/>
          <w:lang w:val="en-GB"/>
        </w:rPr>
        <w:t xml:space="preserve"> </w:t>
      </w:r>
      <w:proofErr w:type="spellStart"/>
      <w:proofErr w:type="gramStart"/>
      <w:r w:rsidRPr="000547A6">
        <w:rPr>
          <w:rFonts w:eastAsia="Times New Roman"/>
          <w:szCs w:val="24"/>
          <w:lang w:val="en-GB"/>
        </w:rPr>
        <w:t>изм</w:t>
      </w:r>
      <w:proofErr w:type="spellEnd"/>
      <w:proofErr w:type="gramEnd"/>
      <w:r w:rsidRPr="000547A6">
        <w:rPr>
          <w:rFonts w:eastAsia="Times New Roman"/>
          <w:szCs w:val="24"/>
          <w:lang w:val="en-GB"/>
        </w:rPr>
        <w:t xml:space="preserve">. ДВ. </w:t>
      </w:r>
      <w:proofErr w:type="gramStart"/>
      <w:r w:rsidRPr="000547A6">
        <w:rPr>
          <w:rFonts w:eastAsia="Times New Roman"/>
          <w:szCs w:val="24"/>
          <w:lang w:val="en-GB"/>
        </w:rPr>
        <w:t>бр.83</w:t>
      </w:r>
      <w:proofErr w:type="gramEnd"/>
      <w:r w:rsidRPr="000547A6">
        <w:rPr>
          <w:rFonts w:eastAsia="Times New Roman"/>
          <w:szCs w:val="24"/>
          <w:lang w:val="en-GB"/>
        </w:rPr>
        <w:t xml:space="preserve"> от 23 </w:t>
      </w:r>
      <w:proofErr w:type="spellStart"/>
      <w:r w:rsidRPr="000547A6">
        <w:rPr>
          <w:rFonts w:eastAsia="Times New Roman"/>
          <w:szCs w:val="24"/>
          <w:lang w:val="en-GB"/>
        </w:rPr>
        <w:t>Септември</w:t>
      </w:r>
      <w:proofErr w:type="spellEnd"/>
      <w:r w:rsidRPr="000547A6">
        <w:rPr>
          <w:rFonts w:eastAsia="Times New Roman"/>
          <w:szCs w:val="24"/>
          <w:lang w:val="en-GB"/>
        </w:rPr>
        <w:t xml:space="preserve"> 2008г.</w:t>
      </w:r>
      <w:r w:rsidRPr="000547A6">
        <w:rPr>
          <w:rFonts w:eastAsia="Times New Roman"/>
          <w:sz w:val="26"/>
          <w:szCs w:val="26"/>
        </w:rPr>
        <w:t>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Наредба 2 от 9.01.2008 г. за определяне на ветеринарномедицинските изисквания при търговия и внасяне на продукти от животински произход , в сила от 22.01.2008 г.  Издадена от министъра на земеделието и продоволствието, </w:t>
      </w:r>
      <w:proofErr w:type="spellStart"/>
      <w:r w:rsidRPr="000547A6">
        <w:rPr>
          <w:rFonts w:eastAsia="Times New Roman"/>
          <w:sz w:val="26"/>
          <w:szCs w:val="26"/>
        </w:rPr>
        <w:t>обн</w:t>
      </w:r>
      <w:proofErr w:type="spellEnd"/>
      <w:r w:rsidRPr="000547A6">
        <w:rPr>
          <w:rFonts w:eastAsia="Times New Roman"/>
          <w:sz w:val="26"/>
          <w:szCs w:val="26"/>
        </w:rPr>
        <w:t>. ДВ. бр.7 от 22 Януари 2008г.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№ 2 от 23 февруари 2017 г. за специфичните изисквания за производство, събиране, транспортиране и преработка на сурово краве мляко, предлагането на пазара на мляко и млечни продукти и официалния им контрол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9 от 16.03.2001 г. за качеството на водата, предназначена за питейно-битови цели, ДВ, бр. 30 от 28.03.2001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и доп. ДВ. бр.6 от 16 Януари 2018г.;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lastRenderedPageBreak/>
        <w:t>Наредба за изискванията за етикетирането и представянето на храните, ДВ, бр. 102 от 12.12.2014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, изм. ДВ. бр.17 от 23 Февруари 2018г.;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Наредба  №  16  за  хигиенните  и  ветеринарно-санитарните  изисквания  за съхраняване и използване на особено </w:t>
      </w:r>
      <w:proofErr w:type="spellStart"/>
      <w:r w:rsidRPr="000547A6">
        <w:rPr>
          <w:rFonts w:eastAsia="Times New Roman"/>
          <w:sz w:val="26"/>
          <w:szCs w:val="26"/>
        </w:rPr>
        <w:t>бързоразвалящите</w:t>
      </w:r>
      <w:proofErr w:type="spellEnd"/>
      <w:r w:rsidRPr="000547A6">
        <w:rPr>
          <w:rFonts w:eastAsia="Times New Roman"/>
          <w:sz w:val="26"/>
          <w:szCs w:val="26"/>
        </w:rPr>
        <w:t xml:space="preserve"> се хранителни продукти  (</w:t>
      </w:r>
      <w:proofErr w:type="spellStart"/>
      <w:r w:rsidRPr="000547A6">
        <w:rPr>
          <w:rFonts w:eastAsia="Times New Roman"/>
          <w:sz w:val="26"/>
          <w:szCs w:val="26"/>
        </w:rPr>
        <w:t>обн</w:t>
      </w:r>
      <w:proofErr w:type="spellEnd"/>
      <w:r w:rsidRPr="000547A6">
        <w:rPr>
          <w:rFonts w:eastAsia="Times New Roman"/>
          <w:sz w:val="26"/>
          <w:szCs w:val="26"/>
        </w:rPr>
        <w:t>. ДВ. бр.83/19.10.1984 г.);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за изискванията към бързо замразените храни, ДВ, бр. 114 от 6.12.2002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и доп. ДВ. бр.84 от 27 Септември 2013г.;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за изискванията към някои частично или напълно дехидратирани млека, предназначени за консумация от човека, ДВ, бр. 8 от 30.01.2004 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за изискванията към пчелния мед, предназначен за консумация от човека, ДВ, бр. 85 от 5.09.2002 г.,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 xml:space="preserve">изм. и доп. ДВ. бр.39 от 29 Май 2015г., 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за изискванията към захарите, предназначени за консумация от човека, ДВ, бр. 89 от 20.09.2002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, изм. ДВ. бр.1 от 6 Януари 2004г.,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за изискванията към състава, характеристиките и наименованията на храните за кърмачета и преходните храни, ДВ, бр. 110 от 21.12.2007 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и доп. ДВ. бр.17 от 23 Февруари 2018г.,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07"/>
          <w:tab w:val="left" w:pos="567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№ 32 от 23.03.2006 г. за окачествяване, съхраняване и предлагане на пазара на месо и черен дроб от домашни птици, ДВ. бр.29 от 7.04. 2006 г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изм. ДВ. бр.16 от 22 Февруари 2019г.;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Наредба №6 от 10.08.2011г. за здравословно хранене на децата на възраст от 3 до 7 години в детски заведения,  ДВ, бр. 65 от 23.08.2011г. изм. и доп. ДВ. бр.87 от 5 Ноември 2019г.; 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07"/>
          <w:tab w:val="left" w:pos="567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Наредба № 9 от 16.09.2011г. за специфичните изисквания към безопасността и качеството на храните, предлагани в детските заведения и училищата, както и към храни, предлагани при организирани мероприятия за деца и ученици, издадена от Министъра на земеделието и храните, ДВ, бр. 73 от 20.09.2011г.</w:t>
      </w:r>
      <w:r w:rsidRPr="000547A6">
        <w:rPr>
          <w:rFonts w:eastAsia="Times New Roman"/>
          <w:szCs w:val="24"/>
          <w:lang w:val="en-GB"/>
        </w:rPr>
        <w:t xml:space="preserve"> </w:t>
      </w:r>
      <w:r w:rsidRPr="000547A6">
        <w:rPr>
          <w:rFonts w:eastAsia="Times New Roman"/>
          <w:sz w:val="26"/>
          <w:szCs w:val="26"/>
        </w:rPr>
        <w:t>в сила от 3.11.2015 г.;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1924/2006 на Европейския Парламент и на Съвета от 20 декември 2006 година относно хранителни и здравни претенции за храните;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834/2007 на Съвета от 28 юни 2007 година относно биологичното производство и етикетирането на биологични продукти;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(ЕС) № 10/2011 на Комисията от  14 януари 2011  година относно материалите и предметите от пластмаси, предназначени за контакт с храни;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1/2005 на Съвета от 22 декември 2004 година относно защитата на животните по време на транспортиране и свързаните с това операции;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466/2001 на Комисията от 8 март 2001 година за определяне на максималното съдържание на някои замърсители в храните;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lastRenderedPageBreak/>
        <w:t>Регламент (ЕО) № 509/2006 на Съвета от 20 март 2006 година относно селскостопански и хранителни продукти с традиционно специфичен характер;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Делегиран регламент (ЕС) № 664/2014 на Комисията от 18 декември 2013 година за допълване на Регламент (ЕС) № 1151/2012 на Европейския парламент и на Съвета по отношение на определянето на символите на Съюза за защитени наименования за произход, защитени географски указания и храни с традиционно специфичен характер, както и по отношение на определени правила за снабдяване, някои процедурни правила и някои допълнителни преходни разпоредби;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(ЕС) № 609/2013 на Европейския парламент и на Съвета от 12 юни 2013 година относно храните, предназначени за кърмачета и малки деца, храните за специални медицински цели и заместителите на целодневния хранителен прием за регулиране на телесното тегло;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Регламент (ЕО) № 41/2009 на Комисията от 20 януари 2009 година относно състава и етикетирането на храни, подходящи за употреба от хора, които имат непоносимост към </w:t>
      </w:r>
      <w:proofErr w:type="spellStart"/>
      <w:r w:rsidRPr="000547A6">
        <w:rPr>
          <w:rFonts w:eastAsia="Times New Roman"/>
          <w:sz w:val="26"/>
          <w:szCs w:val="26"/>
        </w:rPr>
        <w:t>глутен</w:t>
      </w:r>
      <w:proofErr w:type="spellEnd"/>
      <w:r w:rsidRPr="000547A6">
        <w:rPr>
          <w:rFonts w:eastAsia="Times New Roman"/>
          <w:sz w:val="26"/>
          <w:szCs w:val="26"/>
        </w:rPr>
        <w:t>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1825/2000 на Комисията от 25 август 2000 година за установяване на подробни правила за прилагането на Регламент (ЕО) № 1760/2000 на Европейския парламент и на Съвета във връзка с етикетирането на говеждо месо и продукти от говеждо месо;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Регламент (ЕО) № 2065/2003 на Европейския парламент и на Съвета от 10 ноември 2003 година относно </w:t>
      </w:r>
      <w:proofErr w:type="spellStart"/>
      <w:r w:rsidRPr="000547A6">
        <w:rPr>
          <w:rFonts w:eastAsia="Times New Roman"/>
          <w:sz w:val="26"/>
          <w:szCs w:val="26"/>
        </w:rPr>
        <w:t>пушилни</w:t>
      </w:r>
      <w:proofErr w:type="spellEnd"/>
      <w:r w:rsidRPr="000547A6">
        <w:rPr>
          <w:rFonts w:eastAsia="Times New Roman"/>
          <w:sz w:val="26"/>
          <w:szCs w:val="26"/>
        </w:rPr>
        <w:t xml:space="preserve"> </w:t>
      </w:r>
      <w:proofErr w:type="spellStart"/>
      <w:r w:rsidRPr="000547A6">
        <w:rPr>
          <w:rFonts w:eastAsia="Times New Roman"/>
          <w:sz w:val="26"/>
          <w:szCs w:val="26"/>
        </w:rPr>
        <w:t>ароматизанти</w:t>
      </w:r>
      <w:proofErr w:type="spellEnd"/>
      <w:r w:rsidRPr="000547A6">
        <w:rPr>
          <w:rFonts w:eastAsia="Times New Roman"/>
          <w:sz w:val="26"/>
          <w:szCs w:val="26"/>
        </w:rPr>
        <w:t>, използвани или предназначени за влагане в или върху храни;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852/2004 на Европейския парламент и на Съвета от 29 април 2004 година относно хигиената на храните</w:t>
      </w:r>
      <w:r w:rsidRPr="000547A6">
        <w:rPr>
          <w:rFonts w:eastAsia="Times New Roman"/>
          <w:szCs w:val="24"/>
          <w:lang w:val="en-GB"/>
        </w:rPr>
        <w:t xml:space="preserve">, изменен с </w:t>
      </w:r>
      <w:r w:rsidRPr="000547A6">
        <w:rPr>
          <w:rFonts w:eastAsia="Times New Roman"/>
          <w:sz w:val="26"/>
          <w:szCs w:val="26"/>
        </w:rPr>
        <w:t>Регламент (ЕО) № 219/2009 на Европейския парламент и на Съвета от 11 март 2009 година;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853/2004 на Европейски парламенти на Съвета от 29 април 2004 година относно определяне на специфични хигиенни правила за храните от животински произход;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854/2004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произход, предназначени за човешка консумация;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1935/2004 на Европейския парламент и на Съвета от 27 октомври 2004 година относно материалите и предметите, предназначени за контакт с храни;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Регламент (ЕО) № 566/2008 на Комисията от 18 юни 2008 година за определяне на подробни правила за прилагането на Регламент (ЕО) № 1234/2007 на </w:t>
      </w:r>
      <w:r w:rsidRPr="000547A6">
        <w:rPr>
          <w:rFonts w:eastAsia="Times New Roman"/>
          <w:sz w:val="26"/>
          <w:szCs w:val="26"/>
        </w:rPr>
        <w:lastRenderedPageBreak/>
        <w:t>Съвета по отношение на предлагане на пазара на месо от животни от рода на едрия рогат добитък на възраст 12 месеца или по-малко;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(ЕО) № 589/2008 на Комисията от 23 юни 2008 година за определяне на подробни правила за прилагане на Регламент (ЕО) № 1234/2007 на Съвета относно стандартите за търговия с яйца;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Регламент (ЕО) № 1331/2008 на Европейския парламент и на съвета от 16 декември 2008 година за установяване на обща разрешителна процедура за добавките в храните, ензимите в храните и </w:t>
      </w:r>
      <w:proofErr w:type="spellStart"/>
      <w:r w:rsidRPr="000547A6">
        <w:rPr>
          <w:rFonts w:eastAsia="Times New Roman"/>
          <w:sz w:val="26"/>
          <w:szCs w:val="26"/>
        </w:rPr>
        <w:t>ароматизантите</w:t>
      </w:r>
      <w:proofErr w:type="spellEnd"/>
      <w:r w:rsidRPr="000547A6">
        <w:rPr>
          <w:rFonts w:eastAsia="Times New Roman"/>
          <w:sz w:val="26"/>
          <w:szCs w:val="26"/>
        </w:rPr>
        <w:t xml:space="preserve"> в храните;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 xml:space="preserve">Регламент ( EO) № 2073 на Европейската комисия от 15 ноември 2005 г относно микробиологичните критерии за храните; </w:t>
      </w:r>
    </w:p>
    <w:p w:rsidR="002669A7" w:rsidRPr="000547A6" w:rsidRDefault="002669A7" w:rsidP="000547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134"/>
        </w:tabs>
        <w:jc w:val="both"/>
        <w:rPr>
          <w:rFonts w:eastAsia="Times New Roman"/>
          <w:sz w:val="26"/>
          <w:szCs w:val="26"/>
        </w:rPr>
      </w:pPr>
      <w:r w:rsidRPr="000547A6">
        <w:rPr>
          <w:rFonts w:eastAsia="Times New Roman"/>
          <w:sz w:val="26"/>
          <w:szCs w:val="26"/>
        </w:rPr>
        <w:t>Регламент ( EO) № 543 на Европейската комисия от 07 юни 2011 за определяне на подробни правила за прилагането на регламент ( EO) № 1234/2007 на Съвета по отношение на секторите на плодовете и зеленчуците и на преработените плодове и зеленчуци.</w:t>
      </w:r>
    </w:p>
    <w:p w:rsidR="004A1E5E" w:rsidRPr="004A1E5E" w:rsidRDefault="004A1E5E" w:rsidP="004A1E5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</w:pPr>
    </w:p>
    <w:p w:rsidR="004A1E5E" w:rsidRPr="000547A6" w:rsidRDefault="00EB5F97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.3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Доставяните хранителни продукти ще  бъдат придружени от сертификати за произход, сертификати за качество или друг аналогичен документ за хранителни продукти - съгласно изискванията на Закона за храните (напр. документ за произход; декларация за съответствие; удостоверение за качество; търговски документ; сертификат за контрол на храни от РЗИ; протокол за изпитване от РВМС (БАБХ); търговски листове за качество и произход и др.) и означен срок на годност на продуктите. </w:t>
      </w:r>
    </w:p>
    <w:p w:rsidR="004A1E5E" w:rsidRPr="000547A6" w:rsidRDefault="004A1E5E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A1E5E" w:rsidRPr="000547A6" w:rsidRDefault="00EB5F97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.4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Хранителните продукти, предлагани от нас, ще отговарят на следните условия: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бъдат качествени, пресни, с остатъчен срок на годност към датата на доставката най-малко 80 %;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отговарят по количество и качество на БДС или “еквивалентно”;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отговарят на изискванията за безопасност и качество, регламентирани в европейското и националното законодателство;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храните в детските заведения, училищните столове и обектите за търговия на дребно на територията на училищата и на детските заведения ще се доставят от обекти, регистрирани по чл. 12 от Закона за храните;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всяка партида храни ще се придружава от документ, удостоверяващ произхода на храната, и документ, удостоверяващ съответствието и безопасността й;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при транспортирането на храните ще се спазват изискванията на Приложение II, глава IV на Регламент (ЕО) № 852/2004 на Европейския парламент и на Съвета от 29 април 2004 г. относно хигиената на храните (OB L 139, 30.4.2004 г.);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предварително опакованите храни, предлагани в детските заведения, училищните столове и обектите за търговия на дребно на територията на училищата и на детските 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заведения, ще са в опаковка, която предпазва продукта от външно замърсяване и не променя </w:t>
      </w:r>
      <w:proofErr w:type="spellStart"/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органолептичните</w:t>
      </w:r>
      <w:proofErr w:type="spellEnd"/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му характеристики;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пакетираните храни, предлагани в детските заведения, училищните столове и обектите за търговия на дребно на територията на училищата и на детските заведения, ще  са етикетирани и маркирани съгласно Наредбата за изискванията за етикетирането и представянето на храните, приета с ПМС № 383 от 4 декември 2014 г. (ДВ, бр. 102 от 2014 г.);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няма да доставям  храни с нарушена цялост на опаковката;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няма да доставям  храни, които са с признаци на развала, както и храни с изтекъл срок на годност;</w:t>
      </w:r>
    </w:p>
    <w:p w:rsidR="004A1E5E" w:rsidRPr="000547A6" w:rsidRDefault="004A1E5E" w:rsidP="004A1E5E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храните ще се съхраняват в условията, регламентирани от производителя, и ще се предлагат в срока на годност; </w:t>
      </w:r>
    </w:p>
    <w:p w:rsidR="004A1E5E" w:rsidRPr="004A1E5E" w:rsidRDefault="004A1E5E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g-BG"/>
        </w:rPr>
      </w:pPr>
    </w:p>
    <w:p w:rsidR="004A1E5E" w:rsidRPr="000547A6" w:rsidRDefault="00EB5F97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.5.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Опаковката на продуктите ще отговаря на изискванията на Закона за храните и Наредбата за изискванията за етикетирането и представянето на храните и  гарантирам  възможността им за съхранение при обичайните за вида продукт условия.</w:t>
      </w:r>
    </w:p>
    <w:p w:rsidR="004A1E5E" w:rsidRPr="000547A6" w:rsidRDefault="004A1E5E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A1E5E" w:rsidRPr="000547A6" w:rsidRDefault="00EB5F97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.6. 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Транспортирането на хранителните продукти от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животински или неживотински произход ще се извършва с транспортни средства, за които има издадено „Удостоверение за регистрация” от БАБХ (РЗИ/РВМС) за превоз на хранителни продукти.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4A1E5E" w:rsidRPr="000547A6" w:rsidRDefault="004A1E5E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A1E5E" w:rsidRPr="000547A6" w:rsidRDefault="00EB5F97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.7.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Приемам</w:t>
      </w:r>
      <w:r w:rsidR="004A1E5E"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4A1E5E"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при получаване на заявените хранителни продукти от МОЛ да се контролира качеството и количеството им по подадена заявка. Гарантирам пълна подмяна на артикулите с отклонение в качеството и ще извърша пълна подмяна на установените хранителни продукти с негодно качество в деня на обаждането от констатиране на отклонението. При установяване на различие в количеството и качеството на даден продукт, на място ще  се състави протокол за възникналия спор, като спорният продукт се приема от МОЛ с особено мнение и подлежи на допълнителен контрол.</w:t>
      </w:r>
    </w:p>
    <w:p w:rsidR="004A1E5E" w:rsidRPr="000547A6" w:rsidRDefault="004A1E5E" w:rsidP="004A1E5E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A1E5E" w:rsidRPr="000547A6" w:rsidRDefault="00EB5F97" w:rsidP="007D3AD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4</w:t>
      </w:r>
      <w:r w:rsidR="004A1E5E" w:rsidRPr="000547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  <w:r w:rsidR="004A1E5E" w:rsidRPr="000547A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Поемаме ангажимент да изпълним обществената поръчка с предмет: </w:t>
      </w:r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Доставка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хранителни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нуждите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детските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градини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територията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община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Рудозем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две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обособени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обособена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позиция №1: „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Хранителни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животински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произход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замразени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зеленчуци</w:t>
      </w:r>
      <w:proofErr w:type="spellEnd"/>
      <w:r w:rsidR="000547A6"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4A1E5E" w:rsidRPr="000547A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за следните:</w:t>
      </w:r>
    </w:p>
    <w:p w:rsidR="004A1E5E" w:rsidRPr="004A1E5E" w:rsidRDefault="004A1E5E" w:rsidP="004A1E5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</w:pPr>
    </w:p>
    <w:p w:rsidR="000547A6" w:rsidRPr="000547A6" w:rsidRDefault="000547A6" w:rsidP="000547A6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6"/>
          <w:szCs w:val="26"/>
          <w:lang w:val="bg-BG"/>
        </w:rPr>
        <w:t xml:space="preserve">ОПИСАНИЕ НА ХРАНИТЕЛНИ ПРОДУКТИ ОТ ЖИВОТИНСКИ ПРОИЗХОД И ЗАМРАЗЕНИ ЗЕЛЕНЧУЦИ, КОИТО СЕ ЗАРЕЖДАТ </w:t>
      </w:r>
    </w:p>
    <w:p w:rsidR="000547A6" w:rsidRPr="000547A6" w:rsidRDefault="000547A6" w:rsidP="000547A6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p w:rsidR="000547A6" w:rsidRPr="000547A6" w:rsidRDefault="000547A6" w:rsidP="000547A6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tbl>
      <w:tblPr>
        <w:tblW w:w="10045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747"/>
        <w:gridCol w:w="850"/>
        <w:gridCol w:w="978"/>
      </w:tblGrid>
      <w:tr w:rsidR="000547A6" w:rsidRPr="000547A6" w:rsidTr="00850066">
        <w:trPr>
          <w:trHeight w:val="124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</w:pPr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lastRenderedPageBreak/>
              <w:t>№</w:t>
            </w:r>
          </w:p>
        </w:tc>
        <w:tc>
          <w:tcPr>
            <w:tcW w:w="7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Хранителни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продукти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Мярка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Количество</w:t>
            </w:r>
            <w:proofErr w:type="spellEnd"/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</w:t>
            </w:r>
          </w:p>
        </w:tc>
        <w:tc>
          <w:tcPr>
            <w:tcW w:w="7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Краве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масло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изведено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браншовистандарт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2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Сирене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БДС 15:2010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3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Кашкавал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БДС 14:2010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4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Яйца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клас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14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5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Пиле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вътрешности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замразено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6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Телешко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шол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7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Кайма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мляно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телешко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ниско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съдържание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мазнини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повече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12,5 % от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общата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1000</w:t>
            </w:r>
          </w:p>
        </w:tc>
      </w:tr>
      <w:tr w:rsidR="000547A6" w:rsidRPr="000547A6" w:rsidTr="00850066">
        <w:trPr>
          <w:trHeight w:val="501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8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Риба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Скумрия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 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филе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310</w:t>
            </w:r>
          </w:p>
        </w:tc>
      </w:tr>
      <w:tr w:rsidR="000547A6" w:rsidRPr="000547A6" w:rsidTr="00850066">
        <w:trPr>
          <w:trHeight w:val="28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9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Риба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филе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"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Хек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390</w:t>
            </w:r>
          </w:p>
        </w:tc>
      </w:tr>
      <w:tr w:rsidR="000547A6" w:rsidRPr="000547A6" w:rsidTr="00850066">
        <w:trPr>
          <w:trHeight w:val="28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10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Прясно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мляко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пастьоризирано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3% - 3.6%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масленост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6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0547A6" w:rsidRPr="000547A6" w:rsidTr="00850066">
        <w:trPr>
          <w:trHeight w:val="43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11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Кисело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мляко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2 %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масленост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0.400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БДС 12:2010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12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Извара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13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Пчелен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мед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отговарящ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изискванията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Наредбата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изискванията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към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пчелния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мед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предназначен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консумация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човека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приета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ПМС № 196 от 28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август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2002 г. (ДВ, бр. 85 от 2002 г.). 900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2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14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Пуешко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филе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без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кожа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0547A6" w:rsidRPr="000547A6" w:rsidTr="00850066">
        <w:trPr>
          <w:trHeight w:val="28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15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Пилешко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филе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без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кожа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0547A6">
              <w:rPr>
                <w:rFonts w:ascii="Times New Roman" w:eastAsia="Times New Roman" w:hAnsi="Times New Roman" w:cs="Times New Roman"/>
                <w:lang w:val="bg-BG"/>
              </w:rPr>
              <w:t>16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Заешко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месо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0547A6" w:rsidRPr="000547A6" w:rsidTr="00850066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17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Шунка-пилешка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150</w:t>
            </w:r>
          </w:p>
        </w:tc>
      </w:tr>
      <w:tr w:rsidR="000547A6" w:rsidRPr="000547A6" w:rsidTr="00850066">
        <w:trPr>
          <w:trHeight w:val="36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18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Замразен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грах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36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0547A6">
              <w:rPr>
                <w:rFonts w:ascii="Times New Roman" w:eastAsia="Times New Roman" w:hAnsi="Times New Roman" w:cs="Times New Roman"/>
                <w:lang w:val="bg-BG"/>
              </w:rPr>
              <w:t>19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Замразени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зеленчуци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0547A6" w:rsidRPr="000547A6" w:rsidTr="00850066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lang w:val="en-GB"/>
              </w:rPr>
              <w:t>20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Замразен</w:t>
            </w:r>
            <w:proofErr w:type="spell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спанак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7A6" w:rsidRPr="000547A6" w:rsidRDefault="000547A6" w:rsidP="00054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0547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0547A6" w:rsidRPr="000547A6" w:rsidRDefault="000547A6" w:rsidP="000547A6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p w:rsidR="007E087B" w:rsidRDefault="007E087B" w:rsidP="00955B09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4A1E5E" w:rsidRPr="004A1E5E" w:rsidRDefault="00EB5F97" w:rsidP="004A1E5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="004A1E5E" w:rsidRPr="004A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Приемам, че посоченото количество е прогнозно и може да възникне необходимост от доставка на по-голямо количество хранителни продукти или да не се доставя до размера на посоченото. </w:t>
      </w:r>
    </w:p>
    <w:p w:rsidR="004A1E5E" w:rsidRPr="004A1E5E" w:rsidRDefault="004A1E5E" w:rsidP="004A1E5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1E5E" w:rsidRPr="004A1E5E" w:rsidRDefault="00EB5F97" w:rsidP="004A1E5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4A1E5E" w:rsidRPr="004A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4A1E5E"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Предлагам срокът за извършване на всяка от заявените доставки да е …………….. часа (не повече от </w:t>
      </w:r>
      <w:r w:rsidR="004A1E5E" w:rsidRPr="004A1E5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72 /седемдесет и два/ часа</w:t>
      </w:r>
      <w:r w:rsidR="004A1E5E"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>), считано от датата и часа на получаването на направената заявка за доставка.</w:t>
      </w:r>
    </w:p>
    <w:p w:rsidR="004A1E5E" w:rsidRPr="004A1E5E" w:rsidRDefault="004A1E5E" w:rsidP="004A1E5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A1E5E" w:rsidRPr="004A1E5E" w:rsidRDefault="00EB5F97" w:rsidP="004A1E5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4A1E5E"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>. Предлагам срокът за извършване на промени в заявените доставки, в зависимост от реалните потребности на заявителите, да е не по-късно от ....................... часа преди доставката, като писмено бъда уведомен за промените.</w:t>
      </w:r>
    </w:p>
    <w:p w:rsidR="0065190A" w:rsidRPr="00BB3F96" w:rsidRDefault="0065190A" w:rsidP="00BE3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869" w:rsidRPr="00BB3F96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 г.                            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E3B80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</w:t>
      </w:r>
      <w:r w:rsidR="001E1869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</w:t>
      </w:r>
    </w:p>
    <w:p w:rsidR="006C23A7" w:rsidRPr="00BB3F96" w:rsidRDefault="001E1869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</w:t>
      </w:r>
      <w:proofErr w:type="spell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</w:t>
      </w:r>
      <w:r w:rsidR="00A2686D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</w:t>
      </w:r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........... </w:t>
      </w:r>
    </w:p>
    <w:p w:rsidR="001E1869" w:rsidRPr="00BB3F96" w:rsidRDefault="00A2686D" w:rsidP="00BE3B80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</w:t>
      </w:r>
      <w:r w:rsidR="00BE3B80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</w:t>
      </w:r>
      <w:r w:rsidR="001E1869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</w:t>
      </w:r>
    </w:p>
    <w:p w:rsidR="006C23A7" w:rsidRPr="00BE3B80" w:rsidRDefault="001E1869" w:rsidP="00BE3B80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</w:t>
      </w:r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</w:t>
      </w:r>
      <w:proofErr w:type="spellEnd"/>
      <w:proofErr w:type="gram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C23A7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50066" w:rsidRDefault="00850066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C57544" w:rsidRDefault="00C57544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Образец № 3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.2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7E087B" w:rsidRPr="00566B13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предложение за изпълнение на поръчката</w:t>
      </w:r>
    </w:p>
    <w:p w:rsidR="007E087B" w:rsidRPr="00BE3B80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 xml:space="preserve">в съответствие с техническите спецификации и изискванията на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ВЪЗЛОЖИТЕЛЯ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от ..............................................................................................................................................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</w:t>
      </w:r>
      <w:proofErr w:type="gramEnd"/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наименование</w:t>
      </w:r>
      <w:proofErr w:type="spellEnd"/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участника</w:t>
      </w:r>
      <w:proofErr w:type="spellEnd"/>
      <w:r w:rsidRPr="00BE3B80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подписано........................................................................................................................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трите</w:t>
      </w:r>
      <w:proofErr w:type="spellEnd"/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имена</w:t>
      </w:r>
      <w:proofErr w:type="spell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</w:t>
      </w:r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длъжност</w:t>
      </w:r>
      <w:proofErr w:type="spell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ЕИК/БУЛСТАТ 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</w:t>
      </w:r>
    </w:p>
    <w:p w:rsidR="007E087B" w:rsidRPr="00BE3B80" w:rsidRDefault="007E087B" w:rsidP="007E087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УВАЖАЕМИ ДАМИ И ГОСПОДА,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запознах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обособени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r w:rsidR="00850066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8500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 о</w:t>
      </w:r>
      <w:proofErr w:type="spellStart"/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№2: </w:t>
      </w:r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Други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неживотински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произход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8D67DC" w:rsidRDefault="008D67DC" w:rsidP="007E08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8D67DC" w:rsidRDefault="008D67DC" w:rsidP="007E08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E087B" w:rsidRPr="00BE3B80" w:rsidRDefault="007E087B" w:rsidP="007E08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Заявявам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/е,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D67DC" w:rsidRPr="00BE3B80" w:rsidRDefault="007E087B" w:rsidP="008D67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участваме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обособени</w:t>
      </w:r>
      <w:proofErr w:type="spellEnd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proofErr w:type="gramStart"/>
      <w:r w:rsidR="008D67DC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DA25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8D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</w:t>
      </w:r>
      <w:proofErr w:type="gramEnd"/>
      <w:r w:rsidR="008D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о</w:t>
      </w:r>
      <w:proofErr w:type="spellStart"/>
      <w:r w:rsidR="008D67DC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="008D67DC"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№2: </w:t>
      </w:r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Други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неживотински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произход</w:t>
      </w:r>
      <w:proofErr w:type="spellEnd"/>
      <w:r w:rsidR="008D67DC" w:rsidRPr="008D67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8D67DC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</w:t>
      </w:r>
      <w:r w:rsidR="008D67D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8D67DC" w:rsidRDefault="008D67DC" w:rsidP="008D67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8D67DC" w:rsidRPr="00BE3B80" w:rsidRDefault="008D67DC" w:rsidP="008D6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спазили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Възложителя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нейното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67DC" w:rsidRDefault="008D67DC" w:rsidP="008D67DC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8D67DC" w:rsidRPr="004A1E5E" w:rsidRDefault="008D67DC" w:rsidP="008D67DC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4A1E5E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изпълнение на дейностите по настоящата обществена поръчка, предлагаме следното:</w:t>
      </w:r>
    </w:p>
    <w:p w:rsidR="008D67DC" w:rsidRPr="002669A7" w:rsidRDefault="008D67DC" w:rsidP="008D67DC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3.1</w:t>
      </w:r>
      <w:r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Хранителните продукти, които доставяме ще са безопасни, годни за консумация и не увреждащи здравето на хората по смисъла и в съответствие с чл. 20 от Закона за храните.</w:t>
      </w:r>
    </w:p>
    <w:p w:rsidR="008D67DC" w:rsidRPr="002669A7" w:rsidRDefault="008D67DC" w:rsidP="008D67DC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3.2</w:t>
      </w:r>
      <w:r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Ще доставяме</w:t>
      </w:r>
      <w:r w:rsidRPr="00266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2669A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хранителни продукти за нуждите на детските градини  на територията на Община Рудозем, които отговарят на изискванията на: </w:t>
      </w: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Закон за храните, ДВ, бр. 90 от 15.10.1999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доп. ДВ. бр.106 от 21 Декември 2018г.;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№ 1 от 26 януари 2016 г. за хигиената на храните, ДВ. бр.10 от 5.02.2016 г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Обн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. ДВ. бр.10 от 5 Февруари 2016г., доп. ДВ. бр.51 от 19 Юни 2018г.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Обн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. ДВ. бр.10 от 5 Февруари 2016г., доп. ДВ. бр.51 от 19 Юни 2018г.;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Наредба № 1 от 2018 г. за физиологичните норми за хранене на населението,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обн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. ДВ, бр. 11 от 2018 г.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147" w:firstLine="284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2 от 7.03.2013 г. за здравословно хранене на децата на възраст от 0 до 3 години в детските заведения и детските кухни, ДВ, бр. 28 от 19.03.2013 г;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2 от 23.01.2008 г. за материалите и предметите от пластмаси, предназначени за контакт с храни, ДВ, бр. 13 от 8.02.2008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изм. ДВ. бр.83 от 23 Септември 2008г.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изм. и доп. ДВ. бр.72 от 16 Август 2013г.;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147" w:firstLine="284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3 от 4.06.2007 г. за специфичните изисквания към материалите и предметите, различни от пластмаси, предназначени за контакт с храни, ДВ, бр. 51 от 26.06.2007 г., ДВ, бр. 30 от 28.03.2001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>изм</w:t>
      </w:r>
      <w:proofErr w:type="spellEnd"/>
      <w:proofErr w:type="gramEnd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ДВ. </w:t>
      </w:r>
      <w:proofErr w:type="gramStart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>бр.83</w:t>
      </w:r>
      <w:proofErr w:type="gramEnd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от 23 </w:t>
      </w:r>
      <w:proofErr w:type="spellStart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>Септември</w:t>
      </w:r>
      <w:proofErr w:type="spellEnd"/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2008г.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142" w:firstLine="365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9 от 16.03.2001 г. за качеството на водата, предназначена за питейно-битови цели, ДВ, бр. 30 от 28.03.2001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изм. и доп. ДВ. бр.6 от 16 Януари 2018г.;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за изискванията за етикетирането и представянето на храните, ДВ, бр. 102 от 12.12.2014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, изм. ДВ. бр.17 от 23 Февруари 2018г.;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142" w:firstLine="365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№ 16 от 28 май 2010 г. за изискванията за качество и контрол за съответствие на пресни плодове и зеленчуци, ДВ бр. 43 от 8.06.2010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доп. ДВ. бр.44 от 17 Май 2013г.;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142" w:firstLine="365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Наредба  №  16  за  хигиенните  и  ветеринарно-санитарните  изисквания  за съхраняване и използване на особено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бързоразвалящите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 се хранителни продукти  (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обн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. ДВ. бр.83/19.10.1984 г.);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lastRenderedPageBreak/>
        <w:t>Наредба за изискванията към какаото и шоколадовите продукти, ДВ, бр. 107 от 15.11.2002 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за изискванията към плодовите конфитюри, желета, мармалади, желе-мармалади и подсладено пюре от кестени, ДВ, бр. 19 от 28.02.2003 г.,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за изискванията към захарите, предназначени за консумация от човека, ДВ, бр. 89 от 20.09.2002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, изм. ДВ. бр.1 от 6 Януари 2004г.,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за изискванията към състава, характеристиките и наименованията на храните за кърмачета и преходните храни, ДВ, бр. 110 от 21.12.2007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изм. и доп. ДВ. бр.17 от 23 Февруари 2018г.,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Наредба №6 от 10.08.2011г. за здравословно хранене на децата на възраст от 3 до 7 години в детски заведения,  ДВ, бр. 65 от 23.08.2011г. изм. и доп. ДВ. бр.87 от 5 Ноември 2019г.; 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07"/>
          <w:tab w:val="left" w:pos="567"/>
          <w:tab w:val="left" w:pos="1134"/>
        </w:tabs>
        <w:spacing w:after="0" w:line="240" w:lineRule="auto"/>
        <w:ind w:left="0" w:firstLine="50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 № 9 от 16.09.2011г. за специфичните изисквания към безопасността и качеството на храните, предлагани в детските заведения и училищата, както и към храни, предлагани при организирани мероприятия за деца и ученици, издадена от Министъра на земеделието и храните, ДВ, бр. 73 от 20.09.2011г.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в сила от 3.11.2015 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Наредбата за изискванията към храните на зърнена основа и към детските храни, предназначени за кърмачета и малки деца, ДВ бр. 55 от 25.06.2004 г.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изм. и доп. ДВ. бр.17 от 23 Февруари 2018г.;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1924/2006 на Европейския Парламент и на Съвета от 20 декември 2006 година относно хранителни и здравни претенции за храните;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834/2007 на Съвета от 28 юни 2007 година относно биологичното производство и етикетирането на биологични продукти;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(ЕС) № 10/2011 на Комисията от  14 януари 2011  година относно материалите и предметите от пластмаси, предназначени за контакт с храни;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466/2001 на Комисията от 8 март 2001 година за определяне на максималното съдържание на някои замърсители в храните;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509/2006 на Съвета от 20 март 2006 година относно селскостопански и хранителни продукти с традиционно специфичен характер;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Делегиран регламент (ЕС) № 664/2014 на Комисията от 18 декември 2013 година за допълване на Регламент (ЕС) № 1151/2012 на Европейския парламент и на Съвета по отношение на определянето на символите на Съюза за защитени наименования за произход, защитени географски указания и храни с традиционно специфичен характер, както и по отношение на определени правила за снабдяване, някои процедурни правила и някои допълнителни преходни разпоредби;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Регламент (ЕС) № 609/2013 на Европейския парламент и на Съвета от 12 юни 2013 година относно храните, предназначени за кърмачета и малки деца, храните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lastRenderedPageBreak/>
        <w:t>за специални медицински цели и заместителите на целодневния хранителен прием за регулиране на телесното тегло;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Регламент (ЕО) № 41/2009 на Комисията от 20 януари 2009 година относно състава и етикетирането на храни, подходящи за употреба от хора, които имат непоносимост към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глутен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за изпълнение (ЕС) № 29/2012 на Комисията от 13 януари 2012 година относно стандартите за търговия с маслиново масло;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2065/2003 на</w:t>
      </w:r>
      <w:r w:rsidRPr="008D67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Европейския парламент и</w:t>
      </w:r>
      <w:r w:rsidRPr="008D67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на Съвета от 10 ноември 2003 година относно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пушилни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ароматизанти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, използвани или предназначени за влагане в или върху храни;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1134"/>
        </w:tabs>
        <w:spacing w:after="0" w:line="240" w:lineRule="auto"/>
        <w:ind w:left="142" w:firstLine="365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852/2004 на Европейския парламент и на Съвета от 29 април 2004 година относно хигиената на храните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изменен с </w:t>
      </w: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219/2009 на Европейския парламент и на Съвета от 11 март 2009 година;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(ЕО) № 1935/2004 на Европейския парламент и на Съвета от 27 октомври 2004 година относно материалите и предметите, предназначени за контакт с храни;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Регламент (ЕО) № 1331/2008 на Европейския парламент и на съвета от 16 декември 2008 година за установяване на обща разрешителна процедура за добавките в храните, ензимите в храните и </w:t>
      </w:r>
      <w:proofErr w:type="spellStart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ароматизантите</w:t>
      </w:r>
      <w:proofErr w:type="spellEnd"/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 в храните;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Регламент ( EO) № 2073 на Европейската комисия от 15 ноември 2005 г относно микробиологичните критерии за храните; </w:t>
      </w:r>
    </w:p>
    <w:p w:rsidR="008D67DC" w:rsidRPr="008D67DC" w:rsidRDefault="008D67DC" w:rsidP="008D67DC">
      <w:pPr>
        <w:numPr>
          <w:ilvl w:val="0"/>
          <w:numId w:val="23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67"/>
        <w:jc w:val="both"/>
        <w:rPr>
          <w:rFonts w:ascii="Times New Roman" w:eastAsia="Times New Roman" w:hAnsi="Times New Roman" w:cs="Times New Roman"/>
          <w:sz w:val="26"/>
          <w:szCs w:val="26"/>
          <w:lang w:val="bg-BG"/>
        </w:rPr>
      </w:pPr>
      <w:r w:rsidRPr="008D67DC">
        <w:rPr>
          <w:rFonts w:ascii="Times New Roman" w:eastAsia="Times New Roman" w:hAnsi="Times New Roman" w:cs="Times New Roman"/>
          <w:sz w:val="26"/>
          <w:szCs w:val="26"/>
          <w:lang w:val="bg-BG"/>
        </w:rPr>
        <w:t>Регламент ( EO) № 543 на Европейската комисия от 07 юни 2011 за определяне на подробни правила за прилагането на регламент ( EO) № 1234/2007 на Съвета по отношение на секторите на плодовете и зеленчуците и на преработените плодове и зеленчуци.</w:t>
      </w: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3.3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Доставяните хранителни продукти ще  бъдат придружени от сертификати за произход, сертификати за качество или друг аналогичен документ за хранителни продукти - съгласно изискванията на Закона за храните (напр. документ за произход; декларация за съответствие; удостоверение за качество; търговски документ; сертификат за контрол на храни от РЗИ; протокол за изпитване от РВМС (БАБХ); търговски листове за качество и произход и др.) и означен срок на годност на продуктите. </w:t>
      </w: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3.4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Хранителните продукти, предлагани от нас, ще отговарят на следните условия: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бъдат качествени, пресни, с остатъчен срок на годност към датата на доставката най-малко 80 %;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отговарят по количество и качество на БДС или “еквивалентно”;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ще отговарят на изискванията за безопасност и качество, регламентирани в европейското и националното законодателство;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храните в детските заведения, училищните столове и обектите за търговия на дребно на територията на училищата и на детските заведения ще се доставят от обекти, регистрирани по чл. 12 от Закона за храните;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всяка партида храни ще се придружава от документ, удостоверяващ произхода на храната, и документ, удостоверяващ съответствието и безопасността й;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при транспортирането на храните ще се спазват изискванията на Приложение II, глава IV на Регламент (ЕО) № 852/2004 на Европейския парламент и на Съвета от 29 април 2004 г. относно хигиената на храните (OB L 139, 30.4.2004 г.);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предварително опакованите храни, предлагани в детските заведения, училищните столове и обектите за търговия на дребно на територията на училищата и на детските заведения, ще са в опаковка, която предпазва продукта от външно замърсяване и не променя </w:t>
      </w:r>
      <w:proofErr w:type="spellStart"/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органолептичните</w:t>
      </w:r>
      <w:proofErr w:type="spellEnd"/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му характеристики;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пакетираните храни, предлагани в детските заведения, училищните столове и обектите за търговия на дребно на територията на училищата и на детските заведения, ще  са етикетирани и маркирани съгласно Наредбата за изискванията за етикетирането и представянето на храните, приета с ПМС № 383 от 4 декември 2014 г. (ДВ, бр. 102 от 2014 г.);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няма да доставям  храни с нарушена цялост на опаковката;</w:t>
      </w:r>
    </w:p>
    <w:p w:rsidR="008D67DC" w:rsidRPr="000547A6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няма да доставям  храни, които са с признаци на развала, както и храни с изтекъл срок на годност;</w:t>
      </w:r>
    </w:p>
    <w:p w:rsidR="008D67DC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храните ще се съхраняват в условията, регламентирани от производителя, и ще се предлагат в срока на годност; </w:t>
      </w:r>
    </w:p>
    <w:p w:rsidR="008D67DC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>няма да доставям  пресни плодове и зеленчуци, съдържащи остатъчни количества пестициди и нитрати над максимално допустимите стойности; н</w:t>
      </w:r>
      <w:r w:rsidR="00DA25E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яма да 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>допус</w:t>
      </w:r>
      <w:r w:rsidR="00DA25E1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храни, съдържащи, съставени или произведени от генетично модифицирани организми, и храни, обработени с йонизиращи лъчения; </w:t>
      </w:r>
    </w:p>
    <w:p w:rsidR="008D67DC" w:rsidRDefault="008D67DC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няма да  предлагам </w:t>
      </w:r>
      <w:proofErr w:type="spellStart"/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>екструдирани</w:t>
      </w:r>
      <w:proofErr w:type="spellEnd"/>
      <w:r w:rsidRPr="008D67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храни.</w:t>
      </w:r>
    </w:p>
    <w:p w:rsidR="00454185" w:rsidRPr="00454185" w:rsidRDefault="00454185" w:rsidP="008D67DC">
      <w:pPr>
        <w:numPr>
          <w:ilvl w:val="0"/>
          <w:numId w:val="24"/>
        </w:numPr>
        <w:tabs>
          <w:tab w:val="left" w:pos="567"/>
          <w:tab w:val="left" w:pos="851"/>
          <w:tab w:val="left" w:pos="1134"/>
        </w:tabs>
        <w:spacing w:after="0" w:line="240" w:lineRule="auto"/>
        <w:ind w:left="147" w:firstLine="50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доставката на хляб </w:t>
      </w:r>
      <w:r w:rsidR="00DA25E1">
        <w:rPr>
          <w:rFonts w:ascii="Times New Roman" w:eastAsia="Times New Roman" w:hAnsi="Times New Roman" w:cs="Times New Roman"/>
          <w:sz w:val="24"/>
          <w:szCs w:val="24"/>
          <w:lang w:val="bg-BG"/>
        </w:rPr>
        <w:t>щ</w:t>
      </w:r>
      <w:r w:rsidRPr="00454185">
        <w:rPr>
          <w:rFonts w:ascii="Times New Roman" w:eastAsia="Times New Roman" w:hAnsi="Times New Roman" w:cs="Times New Roman"/>
          <w:sz w:val="24"/>
          <w:szCs w:val="24"/>
          <w:lang w:val="bg-BG"/>
        </w:rPr>
        <w:t>е извършва</w:t>
      </w:r>
      <w:r w:rsidR="00DA25E1">
        <w:rPr>
          <w:rFonts w:ascii="Times New Roman" w:eastAsia="Times New Roman" w:hAnsi="Times New Roman" w:cs="Times New Roman"/>
          <w:sz w:val="24"/>
          <w:szCs w:val="24"/>
          <w:lang w:val="bg-BG"/>
        </w:rPr>
        <w:t>м</w:t>
      </w:r>
      <w:r w:rsidRP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ежедневно</w:t>
      </w:r>
    </w:p>
    <w:p w:rsidR="008D67DC" w:rsidRPr="004A1E5E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g-BG"/>
        </w:rPr>
      </w:pP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3.5.</w:t>
      </w:r>
      <w:r w:rsidR="004541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Опаковката на продуктите ще отговаря на изискванията на Закона за храните и Наредбата за изискванията за етикетирането и представянето на храните и  гарантирам  възможността им за съхранение при обичайните за вида продукт условия.</w:t>
      </w: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8D67DC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4541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.6. </w:t>
      </w:r>
      <w:r w:rsidR="00454185" w:rsidRP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</w:t>
      </w:r>
      <w:r w:rsidR="00454185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ранспортирането на хранителните продукти от</w:t>
      </w:r>
      <w:r w:rsidRPr="00054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неживотински произход </w:t>
      </w:r>
      <w:r w:rsidR="00454185">
        <w:rPr>
          <w:rFonts w:ascii="Times New Roman" w:eastAsia="Times New Roman" w:hAnsi="Times New Roman" w:cs="Times New Roman"/>
          <w:sz w:val="24"/>
          <w:szCs w:val="24"/>
          <w:lang w:val="bg-BG"/>
        </w:rPr>
        <w:t>ще</w:t>
      </w:r>
      <w:r w:rsidR="00454185" w:rsidRP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 спазват и</w:t>
      </w:r>
      <w:r w:rsidR="00454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зискванията на  БАБХ (РЗИ/РВМС) и </w:t>
      </w:r>
      <w:r w:rsidR="009420CE">
        <w:rPr>
          <w:rFonts w:ascii="Times New Roman" w:eastAsia="Times New Roman" w:hAnsi="Times New Roman" w:cs="Times New Roman"/>
          <w:sz w:val="24"/>
          <w:szCs w:val="24"/>
          <w:lang w:val="bg-BG"/>
        </w:rPr>
        <w:t>действащата норматива уредба.</w:t>
      </w:r>
    </w:p>
    <w:p w:rsidR="00454185" w:rsidRPr="000547A6" w:rsidRDefault="00454185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3.7.</w:t>
      </w: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>Приемам</w:t>
      </w:r>
      <w:r w:rsidRPr="000547A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получаване на заявените хранителни продукти от МОЛ да се контролира качеството и количеството им по подадена заявка. Гарантирам пълна подмяна на артикулите с отклонение в качеството и ще извърша пълна подмяна на установените хранителни продукти с негодно качество в деня на обаждането от констатиране на отклонението. При установяване на различие в количеството и качеството на даден продукт, на място ще  се </w:t>
      </w:r>
      <w:r w:rsidRPr="000547A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състави протокол за възникналия спор, като спорният продукт се приема от МОЛ с особено мнение и подлежи на допълнителен контрол.</w:t>
      </w:r>
    </w:p>
    <w:p w:rsidR="008D67DC" w:rsidRPr="000547A6" w:rsidRDefault="008D67DC" w:rsidP="008D67DC">
      <w:pPr>
        <w:tabs>
          <w:tab w:val="left" w:pos="567"/>
          <w:tab w:val="left" w:pos="1134"/>
        </w:tabs>
        <w:spacing w:after="0" w:line="240" w:lineRule="auto"/>
        <w:ind w:left="1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8D67DC" w:rsidRPr="000547A6" w:rsidRDefault="008D67DC" w:rsidP="008D67DC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0547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4.</w:t>
      </w:r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Поемаме ангажимент да изпълним обществената поръчка с предмет: </w:t>
      </w:r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Доставка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хранителни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нуждите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детските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градини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територията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община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Рудозем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две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обособени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позиции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обособена</w:t>
      </w:r>
      <w:proofErr w:type="spellEnd"/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позиция </w:t>
      </w:r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№2: „</w:t>
      </w:r>
      <w:proofErr w:type="spellStart"/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</w:t>
      </w:r>
      <w:proofErr w:type="spellEnd"/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хранителни</w:t>
      </w:r>
      <w:proofErr w:type="spellEnd"/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20CE" w:rsidRP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</w:t>
      </w:r>
      <w:proofErr w:type="spellEnd"/>
      <w:r w:rsid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proofErr w:type="spellStart"/>
      <w:r w:rsid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неживотински</w:t>
      </w:r>
      <w:proofErr w:type="spellEnd"/>
      <w:r w:rsid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произход</w:t>
      </w:r>
      <w:proofErr w:type="spellEnd"/>
      <w:r w:rsidR="00942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 </w:t>
      </w:r>
      <w:r w:rsidRPr="000547A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следните:</w:t>
      </w: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20CE" w:rsidRPr="009420CE" w:rsidRDefault="009420CE" w:rsidP="009420CE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  <w:r w:rsidRPr="009420CE">
        <w:rPr>
          <w:rFonts w:ascii="Times New Roman" w:eastAsia="Times New Roman" w:hAnsi="Times New Roman" w:cs="Times New Roman"/>
          <w:b/>
          <w:sz w:val="26"/>
          <w:szCs w:val="26"/>
          <w:lang w:val="bg-BG"/>
        </w:rPr>
        <w:t>ОПИСАНИЕ НА ДРУГИ ХРАНИТЕЛНИ ПРОДУКТИ</w:t>
      </w:r>
    </w:p>
    <w:p w:rsidR="009420CE" w:rsidRPr="009420CE" w:rsidRDefault="009420CE" w:rsidP="009420CE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  <w:r w:rsidRPr="009420CE">
        <w:rPr>
          <w:rFonts w:ascii="Times New Roman" w:eastAsia="Times New Roman" w:hAnsi="Times New Roman" w:cs="Times New Roman"/>
          <w:b/>
          <w:sz w:val="26"/>
          <w:szCs w:val="26"/>
          <w:lang w:val="bg-BG"/>
        </w:rPr>
        <w:t>ОТ НЕЖИВОТИНСКИ ПРОИЗХОД, КОИТО СЕ ЗАРЕЖДАТ</w:t>
      </w:r>
    </w:p>
    <w:p w:rsidR="009420CE" w:rsidRPr="009420CE" w:rsidRDefault="009420CE" w:rsidP="009420CE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p w:rsidR="009420CE" w:rsidRPr="009420CE" w:rsidRDefault="009420CE" w:rsidP="009420CE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tbl>
      <w:tblPr>
        <w:tblW w:w="990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605"/>
        <w:gridCol w:w="850"/>
        <w:gridCol w:w="978"/>
      </w:tblGrid>
      <w:tr w:rsidR="009420CE" w:rsidRPr="009420CE" w:rsidTr="00DA25E1">
        <w:trPr>
          <w:trHeight w:val="124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</w:pPr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№</w:t>
            </w:r>
          </w:p>
        </w:tc>
        <w:tc>
          <w:tcPr>
            <w:tcW w:w="7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Хранителни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продукти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Мярка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Количество</w:t>
            </w:r>
            <w:proofErr w:type="spellEnd"/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</w:t>
            </w:r>
          </w:p>
        </w:tc>
        <w:tc>
          <w:tcPr>
            <w:tcW w:w="7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Рафинирано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слънчогледово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олио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-1л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360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Рафинирана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бяла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захар-1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Пудра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захар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0.500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Брашно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„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Бяло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произведено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утвърден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стандарт-1кг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ориз-1кг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зрял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боб-1кг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леща-1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501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Ранни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картофи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опаковани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чисти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опаковки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маркировка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която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етикет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данни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място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произход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производител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и/или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опаковчик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1000</w:t>
            </w:r>
          </w:p>
        </w:tc>
      </w:tr>
      <w:tr w:rsidR="009420CE" w:rsidRPr="009420CE" w:rsidTr="00DA25E1">
        <w:trPr>
          <w:trHeight w:val="28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Късни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есенни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картофи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опаковани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чисти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опаковки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маркировка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която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етикет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данни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място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произход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производител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и/или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опаковчик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43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Макарони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650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Кус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кус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Спагети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2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Фиде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120</w:t>
            </w:r>
          </w:p>
        </w:tc>
      </w:tr>
      <w:tr w:rsidR="009420CE" w:rsidRPr="009420CE" w:rsidTr="00DA25E1">
        <w:trPr>
          <w:trHeight w:val="28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DA25E1" w:rsidP="00DA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Хляб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„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Бял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 700 </w:t>
            </w:r>
            <w:proofErr w:type="spellStart"/>
            <w:proofErr w:type="gram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.,</w:t>
            </w:r>
            <w:proofErr w:type="gram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произведен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утвърден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стандарт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и/или </w:t>
            </w:r>
            <w:proofErr w:type="spellStart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пълнозърнест</w:t>
            </w:r>
            <w:proofErr w:type="spellEnd"/>
            <w:r w:rsidR="009420CE"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DA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Хляб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 „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Добруджа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 700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.,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произведен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утвърден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стандарт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и/или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пълнозърнест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lastRenderedPageBreak/>
              <w:t>16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Хляб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  „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Пълнозърнест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 700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произведен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утвърден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стандарт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и/или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пълнозърнест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готварска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йодирана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калиев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йодат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в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съответствие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изискванията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Наредбата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изискванията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към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състава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характеристиките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солта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за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хранителни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ПМС № 23 от 30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януари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2001 г.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9420CE" w:rsidRPr="009420CE" w:rsidTr="00DA25E1">
        <w:trPr>
          <w:trHeight w:val="36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Оцет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0.700 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</w:t>
            </w:r>
          </w:p>
        </w:tc>
      </w:tr>
      <w:tr w:rsidR="009420CE" w:rsidRPr="009420CE" w:rsidTr="00DA25E1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Нишесте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60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1300</w:t>
            </w:r>
          </w:p>
        </w:tc>
      </w:tr>
      <w:tr w:rsidR="009420CE" w:rsidRPr="009420CE" w:rsidTr="00DA25E1">
        <w:trPr>
          <w:trHeight w:val="227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Сода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бикарбонат-100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сушена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чубрица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90</w:t>
            </w:r>
          </w:p>
        </w:tc>
      </w:tr>
      <w:tr w:rsidR="009420CE" w:rsidRPr="009420CE" w:rsidTr="00DA25E1">
        <w:trPr>
          <w:trHeight w:val="36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22</w:t>
            </w:r>
          </w:p>
        </w:tc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Дафинов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лист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8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9420CE" w:rsidRPr="009420CE" w:rsidTr="00DA25E1">
        <w:trPr>
          <w:trHeight w:val="271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Ванилия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0.02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млян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червен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пипер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Магданоз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сух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оранжерийни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открити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28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Краставици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оранжерийни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900</w:t>
            </w:r>
          </w:p>
        </w:tc>
      </w:tr>
      <w:tr w:rsidR="009420CE" w:rsidRPr="009420CE" w:rsidTr="00DA25E1">
        <w:trPr>
          <w:trHeight w:val="26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29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Краставици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открити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0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30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Моркови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27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Тахан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халва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Кромид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лук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Кромид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лук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зелен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 връзка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Марули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Магданоз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пресен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вр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Тиква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Чушки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Праз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лук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39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Чеснов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лук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Спанак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41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Тиквички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42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Зеле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Ябълки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Лимони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Банани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Десертно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грозде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Портокали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lastRenderedPageBreak/>
              <w:t>48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Мандарини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49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Праскови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Кайсии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51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Малини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52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Ягоди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Киви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Череши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Пъпеш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Нектарини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Билков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чай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и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овкусители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съгл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Регламент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(ЕО) № 1331/2008 - 30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пакет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59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Точени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кори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Мюсли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1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61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Шоколадов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Корнфлейкс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62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Овесени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ядки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1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Пшеница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/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жито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/ 400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Мая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- 42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Галета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кг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Грис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Какао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40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68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Бакпулвер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69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Канела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70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Сметана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сладкарска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500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бр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Шарена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Джоджен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30</w:t>
            </w:r>
          </w:p>
        </w:tc>
      </w:tr>
      <w:tr w:rsidR="009420CE" w:rsidRPr="009420CE" w:rsidTr="00DA25E1">
        <w:trPr>
          <w:trHeight w:val="26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Кимион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74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Домашна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юфка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кг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0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Белена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леща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Белен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боб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кг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Елда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– 400 гр.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Бр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Нахут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– 500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бр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79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Кълнове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кг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Лютеница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310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произведена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браншови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стандарт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81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680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8D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="008D78C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lastRenderedPageBreak/>
              <w:t>82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пюре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по-малко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22%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сухо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вещество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минимално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80 %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сухото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вещество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формира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домати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) 680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Конфитюр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с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60%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плодово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съдържание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350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Шипков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мармалад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над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60%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плодово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съдържание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350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Стерилизирани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краставици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подсладители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680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Стерилизиран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зелен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фасул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подсладители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  680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430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Стерилизиран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грах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подсладители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  680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Гювеч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подсладители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680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12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89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Гъби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без</w:t>
            </w:r>
            <w:proofErr w:type="spellEnd"/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консерванти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оцветители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подсладители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680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Сок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плодов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само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100%, в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които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съдържанието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моно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дизахариди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превишава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20 %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общата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продукта.1л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91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Нектар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плодов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само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100% 500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мл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., в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които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съдържанието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моно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и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дизахариди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превишава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20 % от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общата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на продукта.0,500л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95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92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Обикновени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бисквити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– 140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93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Бисквити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Закуска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” -330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 или „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еквивалетни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gramEnd"/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50</w:t>
            </w:r>
            <w:r w:rsidRPr="009420C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94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Пълнозърнести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макарони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бр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95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Пълнозърнести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спагети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бр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96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Пълнозърнести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бисквити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бр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9420CE" w:rsidRPr="009420CE" w:rsidTr="00DA25E1">
        <w:trPr>
          <w:trHeight w:val="387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97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Цвекло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бяло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ряпа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50</w:t>
            </w:r>
          </w:p>
        </w:tc>
      </w:tr>
      <w:tr w:rsidR="009420CE" w:rsidRPr="009420CE" w:rsidTr="00DA25E1">
        <w:trPr>
          <w:trHeight w:val="311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Киноа-80гр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бр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26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98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Чия</w:t>
            </w:r>
            <w:proofErr w:type="spellEnd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-300гр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бр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32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99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Авокадо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9420CE" w:rsidRPr="009420CE" w:rsidTr="00DA25E1">
        <w:trPr>
          <w:trHeight w:val="23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lang w:val="en-GB"/>
              </w:rPr>
              <w:t>100</w:t>
            </w: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0CE" w:rsidRPr="009420CE" w:rsidRDefault="009420CE" w:rsidP="0094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Помело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942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кг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0CE" w:rsidRPr="009420CE" w:rsidRDefault="009420CE" w:rsidP="0094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94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:rsidR="009420CE" w:rsidRPr="009420CE" w:rsidRDefault="009420CE" w:rsidP="009420CE">
      <w:pPr>
        <w:tabs>
          <w:tab w:val="left" w:pos="567"/>
          <w:tab w:val="left" w:pos="1134"/>
        </w:tabs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g-BG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20CE" w:rsidRDefault="009420CE" w:rsidP="009420CE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420CE" w:rsidRPr="004A1E5E" w:rsidRDefault="009420CE" w:rsidP="009420C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4A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Приемам, че посоченото количество е прогнозно и може да възникне необходимост от доставка на по-голямо количество хранителни продукти или да не се доставя до размера на посоченото. </w:t>
      </w:r>
    </w:p>
    <w:p w:rsidR="009420CE" w:rsidRPr="004A1E5E" w:rsidRDefault="009420CE" w:rsidP="009420C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420CE" w:rsidRPr="004A1E5E" w:rsidRDefault="009420CE" w:rsidP="009420C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4A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Предлагам срокът за извършване на всяка от заявените доставки да е …………….. часа (не повече от </w:t>
      </w:r>
      <w:r w:rsidRPr="004A1E5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72 /седемдесет и два/ часа</w:t>
      </w:r>
      <w:r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>), считано от датата и часа на получаването на направената заявка за доставка.</w:t>
      </w:r>
    </w:p>
    <w:p w:rsidR="009420CE" w:rsidRPr="004A1E5E" w:rsidRDefault="009420CE" w:rsidP="009420C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420CE" w:rsidRPr="004A1E5E" w:rsidRDefault="009420CE" w:rsidP="009420CE">
      <w:pPr>
        <w:spacing w:after="0" w:line="240" w:lineRule="auto"/>
        <w:ind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7</w:t>
      </w:r>
      <w:r w:rsidRPr="004A1E5E">
        <w:rPr>
          <w:rFonts w:ascii="Times New Roman" w:eastAsia="Times New Roman" w:hAnsi="Times New Roman" w:cs="Times New Roman"/>
          <w:sz w:val="24"/>
          <w:szCs w:val="24"/>
          <w:lang w:val="bg-BG"/>
        </w:rPr>
        <w:t>. Предлагам срокът за извършване на промени в заявените доставки, в зависимост от реалните потребности на заявителите, да е не по-късно от ....................... часа преди доставката, като писмено бъда уведомен за промените.</w:t>
      </w:r>
    </w:p>
    <w:p w:rsidR="009420CE" w:rsidRPr="00BB3F96" w:rsidRDefault="009420CE" w:rsidP="0094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20CE" w:rsidRPr="00BB3F96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 г.                            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</w:t>
      </w:r>
    </w:p>
    <w:p w:rsidR="009420CE" w:rsidRPr="00BB3F96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</w:t>
      </w:r>
      <w:proofErr w:type="spell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........... </w:t>
      </w:r>
    </w:p>
    <w:p w:rsidR="009420CE" w:rsidRPr="00BB3F96" w:rsidRDefault="009420CE" w:rsidP="009420CE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</w:t>
      </w:r>
    </w:p>
    <w:p w:rsidR="009420CE" w:rsidRPr="00BE3B80" w:rsidRDefault="009420CE" w:rsidP="009420CE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</w:t>
      </w:r>
      <w:proofErr w:type="spellEnd"/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942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71F22" w:rsidRDefault="00871F22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9420CE" w:rsidRDefault="009420CE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2621AF" w:rsidRPr="00BE3B80" w:rsidRDefault="00CD04CB" w:rsidP="00BE3B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Образец № 4</w:t>
      </w:r>
    </w:p>
    <w:p w:rsidR="00CD04CB" w:rsidRPr="00BE3B80" w:rsidRDefault="00CD04CB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2621AF" w:rsidRPr="00BE3B80" w:rsidRDefault="002621AF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2621AF" w:rsidRPr="00E47A70" w:rsidRDefault="00E47A70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2621AF" w:rsidRPr="00BE3B80" w:rsidRDefault="002621AF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B515B7" w:rsidRPr="00BE3B80" w:rsidRDefault="00B515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B515B7" w:rsidRPr="00BE3B80" w:rsidRDefault="00B515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2621AF" w:rsidRPr="00BE3B80" w:rsidRDefault="002621AF" w:rsidP="00BE3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Ценово предложениЕ</w:t>
      </w: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position w:val="8"/>
          <w:sz w:val="24"/>
          <w:szCs w:val="24"/>
          <w:lang w:val="bg-BG" w:eastAsia="bg-BG"/>
        </w:rPr>
      </w:pPr>
    </w:p>
    <w:p w:rsidR="002621AF" w:rsidRPr="00BE3B80" w:rsidRDefault="002621AF" w:rsidP="00BE3B80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 в обществена поръчка с предмет:</w:t>
      </w:r>
    </w:p>
    <w:p w:rsidR="009420CE" w:rsidRDefault="009420CE" w:rsidP="009420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обособени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r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</w:p>
    <w:p w:rsidR="009420CE" w:rsidRPr="00BE3B80" w:rsidRDefault="009420CE" w:rsidP="009420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 о</w:t>
      </w:r>
      <w:proofErr w:type="spellStart"/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………………………….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9420CE" w:rsidRDefault="009420CE" w:rsidP="009420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5B2719" w:rsidRPr="00BE3B80" w:rsidRDefault="005B2719" w:rsidP="002B4C3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621AF" w:rsidRPr="00BE3B80" w:rsidRDefault="002621AF" w:rsidP="00BE3B80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ОТ УЧАСТНИК: ____________________________________________________________</w:t>
      </w:r>
    </w:p>
    <w:p w:rsidR="002621AF" w:rsidRDefault="002621AF" w:rsidP="008256A5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/посочете фирма/наименованието на участника/. </w:t>
      </w:r>
    </w:p>
    <w:p w:rsidR="008256A5" w:rsidRPr="00BE3B80" w:rsidRDefault="008256A5" w:rsidP="008256A5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5"/>
        <w:gridCol w:w="4860"/>
      </w:tblGrid>
      <w:tr w:rsidR="002621AF" w:rsidRPr="00BE3B80" w:rsidTr="006C23A7">
        <w:trPr>
          <w:jc w:val="center"/>
        </w:trPr>
        <w:tc>
          <w:tcPr>
            <w:tcW w:w="9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АДМИНИСТРАТИВНИ СВЕДЕНИЯ НА УЧАСТНИКА:</w:t>
            </w: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Седалище и адрес на управление: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Страна, код, град, община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Квартал, ул., №,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Телефон, факс,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E-</w:t>
            </w:r>
            <w:proofErr w:type="spellStart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mail</w:t>
            </w:r>
            <w:proofErr w:type="spellEnd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6A5" w:rsidRDefault="008256A5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Единен идентификационен код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C23A7" w:rsidRPr="00BE3B80" w:rsidRDefault="006C23A7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Данни за представляващия </w:t>
            </w: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/законния представител/ пълномощника</w:t>
            </w: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: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Трите имена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Л.к. №, дата, изд. от,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Длъжност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Телефон / факс / e-</w:t>
            </w:r>
            <w:proofErr w:type="spellStart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mail</w:t>
            </w:r>
            <w:proofErr w:type="spellEnd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B419FC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B" w:rsidRPr="00E859EB" w:rsidRDefault="00E859EB" w:rsidP="00E859EB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</w:pPr>
            <w:r w:rsidRPr="00E859EB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  <w:t>Банка: .................................................................</w:t>
            </w:r>
          </w:p>
          <w:p w:rsidR="00E859EB" w:rsidRPr="00E859EB" w:rsidRDefault="00E859EB" w:rsidP="00E859EB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</w:pPr>
            <w:r w:rsidRPr="00E859EB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  <w:t>IBAN: .................................................................</w:t>
            </w:r>
          </w:p>
          <w:p w:rsidR="00E859EB" w:rsidRPr="00E859EB" w:rsidRDefault="00E859EB" w:rsidP="00E859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859E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BIC: .................................................................</w:t>
            </w:r>
          </w:p>
          <w:p w:rsidR="00B419FC" w:rsidRPr="00BE3B80" w:rsidRDefault="00B419FC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FC" w:rsidRPr="00BE3B80" w:rsidRDefault="00B419FC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УВАЖАЕМИ ДАМИ И ГОСПОДА,</w:t>
      </w:r>
    </w:p>
    <w:p w:rsidR="00672A61" w:rsidRPr="00BE3B80" w:rsidRDefault="00672A61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420CE" w:rsidRDefault="002621AF" w:rsidP="009420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Желая(</w:t>
      </w:r>
      <w:proofErr w:type="spellStart"/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ем</w:t>
      </w:r>
      <w:proofErr w:type="spellEnd"/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да участвам(е) в обществена поръчка с предмет:</w:t>
      </w: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хранителни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продукти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детските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градини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територията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две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обособени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позиции</w:t>
      </w:r>
      <w:proofErr w:type="spellEnd"/>
      <w:r w:rsidR="009420CE" w:rsidRPr="008500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9420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</w:p>
    <w:p w:rsidR="009420CE" w:rsidRDefault="009420CE" w:rsidP="009420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420CE" w:rsidRPr="00BE3B80" w:rsidRDefault="009420CE" w:rsidP="009420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 о</w:t>
      </w:r>
      <w:proofErr w:type="spellStart"/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………………………….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9420CE" w:rsidRDefault="009420CE" w:rsidP="009420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B419FC" w:rsidRPr="00BE3B80" w:rsidRDefault="00B419FC" w:rsidP="00BE3B80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</w:p>
    <w:p w:rsidR="00871F22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  <w:t>ОБЩА ЦЕНА:</w:t>
      </w:r>
      <w:r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 xml:space="preserve"> …………………..........................................</w:t>
      </w:r>
      <w:r w:rsidR="00871F22"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</w:t>
      </w:r>
      <w:r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........</w:t>
      </w:r>
      <w:r w:rsidR="00871F22"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........................................</w:t>
      </w:r>
      <w:r w:rsidR="00871F22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>……..</w:t>
      </w:r>
      <w:r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   </w:t>
      </w:r>
      <w:r w:rsidR="00871F22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</w:t>
      </w:r>
    </w:p>
    <w:p w:rsidR="002621AF" w:rsidRPr="00BE3B80" w:rsidRDefault="00871F22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                                             </w:t>
      </w:r>
      <w:r w:rsidR="002621AF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>/ цифром  в лева без ДДС /</w:t>
      </w:r>
    </w:p>
    <w:p w:rsidR="002621AF" w:rsidRPr="00BE3B80" w:rsidRDefault="002621AF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 w:eastAsia="ko-KR"/>
        </w:rPr>
        <w:t xml:space="preserve">Словом </w:t>
      </w:r>
      <w:r w:rsidRPr="00BE3B8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bg-BG" w:eastAsia="ko-KR"/>
        </w:rPr>
        <w:t xml:space="preserve">без </w:t>
      </w:r>
      <w:r w:rsidRPr="00BE3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 w:eastAsia="ko-KR"/>
        </w:rPr>
        <w:t xml:space="preserve">ДДС: 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</w:t>
      </w:r>
      <w:r w:rsidR="0035583D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</w:t>
      </w:r>
    </w:p>
    <w:p w:rsidR="00871F22" w:rsidRPr="00BE3B80" w:rsidRDefault="00B419FC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и</w:t>
      </w:r>
      <w:r w:rsidR="00E05CBA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ли сумата от …………………..................................................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.......................................................</w:t>
      </w:r>
      <w:r w:rsidR="00E05CBA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     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</w:t>
      </w:r>
    </w:p>
    <w:p w:rsidR="00E05CBA" w:rsidRPr="00BE3B80" w:rsidRDefault="00871F22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                                     </w:t>
      </w:r>
      <w:r w:rsidR="00E05CBA" w:rsidRPr="00BE3B80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  <w:lang w:val="bg-BG" w:eastAsia="ko-KR"/>
        </w:rPr>
        <w:t>/ цифром  в лева с ДДС /</w:t>
      </w:r>
    </w:p>
    <w:p w:rsidR="00E05CBA" w:rsidRPr="00BE3B80" w:rsidRDefault="00E05CBA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Словом с ДДС: 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</w:t>
      </w:r>
    </w:p>
    <w:p w:rsidR="002621AF" w:rsidRPr="00BE3B80" w:rsidRDefault="002621AF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  <w:t xml:space="preserve">                        [</w:t>
      </w:r>
      <w:r w:rsidRPr="00BE3B8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  <w:t>посочва се словом стойността и валутата - лева]</w:t>
      </w:r>
    </w:p>
    <w:p w:rsidR="006616D1" w:rsidRPr="00BE3B80" w:rsidRDefault="006616D1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Посочените цени включват всички разходи за точното и качествено изпълнение на </w:t>
      </w:r>
      <w:r w:rsidR="00A4288E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услугата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дейности в съответствие с нормите и нормативите действащи в Република България. Цените са посочени в български лева. 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2621AF" w:rsidRPr="00BE3B80" w:rsidRDefault="00A4288E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="002621AF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Задължаваме се, ако нашата оферта бъде приета и сме определени за изпълнители, да изпълним услугата, съгласно сроковете и условията, залегнали в договора. Декларираме, че сме съгласни заплащането да става съгласно клаузите залегнали в (проектно)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7.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условие, че бъдем избрани за Изпълнител на обществената поръчка, не по-късно от датата на сключване на договора ние се задължаваме да представим: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Гаранция за изпълнение по договора </w:t>
      </w:r>
      <w:r w:rsidR="000073A1"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 размер на </w:t>
      </w:r>
      <w:r w:rsidR="00AD2FD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1 % от предложената обща цена по обособената позиция.</w:t>
      </w: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u w:val="single"/>
          <w:lang w:val="bg-BG" w:eastAsia="ko-KR"/>
        </w:rPr>
      </w:pPr>
      <w:r w:rsidRPr="00BE3B80">
        <w:rPr>
          <w:rFonts w:ascii="Times New Roman" w:eastAsia="Batang" w:hAnsi="Times New Roman" w:cs="Times New Roman"/>
          <w:b/>
          <w:sz w:val="24"/>
          <w:szCs w:val="24"/>
          <w:u w:val="single"/>
          <w:lang w:val="bg-BG" w:eastAsia="ko-KR"/>
        </w:rPr>
        <w:t>До подготвяне на официалния договор, тази оферта, заедно с потвърждението от Ваша страна за възлагане на договора ще формират обвързващо споразумение между двете страни.</w:t>
      </w:r>
    </w:p>
    <w:p w:rsidR="002621AF" w:rsidRPr="00BE3B80" w:rsidRDefault="002621AF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B515B7" w:rsidRPr="00BE3B80" w:rsidRDefault="00B515B7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B515B7" w:rsidRPr="00BE3B80" w:rsidRDefault="00B515B7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ВАЖНО !!!!!!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Участниците задължително изработват предложенията си при съобразяване с максималната стойност на осигурения от </w:t>
      </w:r>
      <w:r w:rsidR="006616D1"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възложителя бюджет. </w:t>
      </w: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При установяване на оферта надхв</w:t>
      </w:r>
      <w:r w:rsidR="00871F22"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ърляща обявената прогнозна </w:t>
      </w: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стойност, офертата на участника ще бъде отстранена от участие в процедурата.</w:t>
      </w:r>
    </w:p>
    <w:p w:rsidR="00761C8A" w:rsidRPr="00BE3B80" w:rsidRDefault="00761C8A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Запознати сме, че ако участник включи елементи от ценовото си предложение извън съответния плик, ще бъде отстранен от участие в процедурата.</w:t>
      </w:r>
    </w:p>
    <w:p w:rsidR="006616D1" w:rsidRPr="00BE3B80" w:rsidRDefault="006616D1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D005DB" w:rsidRPr="00D005DB" w:rsidRDefault="00B74939" w:rsidP="00D005DB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rPr>
          <w:rFonts w:ascii="Times New Roman" w:eastAsia="Batang" w:hAnsi="Times New Roman" w:cs="Times New Roman"/>
          <w:b/>
          <w:noProof/>
          <w:sz w:val="24"/>
          <w:szCs w:val="24"/>
          <w:lang w:val="bg-BG" w:eastAsia="ko-KR"/>
        </w:rPr>
      </w:pPr>
      <w:r w:rsidRPr="00B749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Приложение:</w:t>
      </w:r>
      <w:r w:rsidRPr="00B749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Остойностена количествена сметка </w:t>
      </w:r>
      <w:r w:rsidR="00A8647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по Образец за съответната обособена позиция.</w:t>
      </w:r>
    </w:p>
    <w:p w:rsidR="00D005DB" w:rsidRPr="00D005DB" w:rsidRDefault="00D005DB" w:rsidP="00D005DB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E659A1" w:rsidRDefault="002621AF" w:rsidP="00E659A1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Дата: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..............................                        </w:t>
      </w:r>
      <w:r w:rsid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</w:t>
      </w:r>
      <w:r w:rsidR="00E659A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2621AF" w:rsidRPr="00BE3B80" w:rsidRDefault="00E659A1" w:rsidP="00E659A1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</w:t>
      </w:r>
      <w:r w:rsidR="002621AF"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ПОДПИС И ПЕЧАТ: </w:t>
      </w:r>
      <w:r w:rsidR="002621AF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</w:t>
      </w:r>
    </w:p>
    <w:p w:rsidR="002621AF" w:rsidRDefault="002621AF"/>
    <w:sectPr w:rsidR="002621AF" w:rsidSect="00672A61">
      <w:headerReference w:type="default" r:id="rId8"/>
      <w:pgSz w:w="12240" w:h="15840"/>
      <w:pgMar w:top="993" w:right="1041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898" w:rsidRDefault="00964898" w:rsidP="001E7203">
      <w:pPr>
        <w:spacing w:after="0" w:line="240" w:lineRule="auto"/>
      </w:pPr>
      <w:r>
        <w:separator/>
      </w:r>
    </w:p>
  </w:endnote>
  <w:endnote w:type="continuationSeparator" w:id="0">
    <w:p w:rsidR="00964898" w:rsidRDefault="00964898" w:rsidP="001E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898" w:rsidRDefault="00964898" w:rsidP="001E7203">
      <w:pPr>
        <w:spacing w:after="0" w:line="240" w:lineRule="auto"/>
      </w:pPr>
      <w:r>
        <w:separator/>
      </w:r>
    </w:p>
  </w:footnote>
  <w:footnote w:type="continuationSeparator" w:id="0">
    <w:p w:rsidR="00964898" w:rsidRDefault="00964898" w:rsidP="001E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5E1" w:rsidRPr="000054C0" w:rsidRDefault="00DA25E1" w:rsidP="000054C0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  <w:lang w:val="bg-BG" w:eastAsia="bg-BG"/>
      </w:rPr>
    </w:pPr>
  </w:p>
  <w:p w:rsidR="00DA25E1" w:rsidRPr="000054C0" w:rsidRDefault="00DA25E1" w:rsidP="000054C0">
    <w:pPr>
      <w:spacing w:after="0" w:line="240" w:lineRule="auto"/>
      <w:rPr>
        <w:rFonts w:ascii="Bookman Old Style" w:eastAsia="Times New Roman" w:hAnsi="Bookman Old Style" w:cs="Times New Roman"/>
        <w:b/>
        <w:sz w:val="52"/>
        <w:szCs w:val="52"/>
        <w:lang w:val="bg-BG"/>
      </w:rPr>
    </w:pPr>
    <w:r w:rsidRPr="000054C0">
      <w:rPr>
        <w:rFonts w:ascii="Bookman Old Style" w:eastAsia="Times New Roman" w:hAnsi="Bookman Old Style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0" wp14:anchorId="0BC9BE12" wp14:editId="558D78C0">
          <wp:simplePos x="0" y="0"/>
          <wp:positionH relativeFrom="column">
            <wp:posOffset>723900</wp:posOffset>
          </wp:positionH>
          <wp:positionV relativeFrom="paragraph">
            <wp:posOffset>-114300</wp:posOffset>
          </wp:positionV>
          <wp:extent cx="640080" cy="767715"/>
          <wp:effectExtent l="0" t="0" r="7620" b="0"/>
          <wp:wrapNone/>
          <wp:docPr id="2" name="Картина 2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UD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54C0">
      <w:rPr>
        <w:rFonts w:ascii="Bookman Old Style" w:eastAsia="Times New Roman" w:hAnsi="Bookman Old Style" w:cs="Times New Roman"/>
        <w:b/>
        <w:sz w:val="52"/>
        <w:szCs w:val="52"/>
        <w:lang w:val="bg-BG"/>
      </w:rPr>
      <w:t xml:space="preserve">               </w:t>
    </w:r>
    <w:r w:rsidRPr="000054C0">
      <w:rPr>
        <w:rFonts w:ascii="Bookman Old Style" w:eastAsia="Times New Roman" w:hAnsi="Bookman Old Style" w:cs="Times New Roman"/>
        <w:b/>
        <w:sz w:val="52"/>
        <w:szCs w:val="52"/>
        <w:lang w:val="en-GB"/>
      </w:rPr>
      <w:t>ОБЩИНА РУДОЗЕМ</w:t>
    </w:r>
    <w:r w:rsidRPr="000054C0">
      <w:rPr>
        <w:rFonts w:ascii="Bookman Old Style" w:eastAsia="Times New Roman" w:hAnsi="Bookman Old Style" w:cs="Times New Roman"/>
        <w:b/>
        <w:sz w:val="52"/>
        <w:szCs w:val="52"/>
        <w:lang w:val="en-GB"/>
      </w:rPr>
      <w:tab/>
    </w:r>
  </w:p>
  <w:p w:rsidR="00DA25E1" w:rsidRPr="000054C0" w:rsidRDefault="00DA25E1" w:rsidP="000054C0">
    <w:pPr>
      <w:spacing w:after="0" w:line="240" w:lineRule="auto"/>
      <w:rPr>
        <w:rFonts w:ascii="Bookman Old Style" w:eastAsia="Times New Roman" w:hAnsi="Bookman Old Style" w:cs="Times New Roman"/>
        <w:b/>
        <w:color w:val="292929"/>
        <w:sz w:val="44"/>
        <w:szCs w:val="44"/>
        <w:lang w:val="ru-RU"/>
      </w:rPr>
    </w:pPr>
    <w:r w:rsidRPr="000054C0">
      <w:rPr>
        <w:rFonts w:ascii="Bookman Old Style" w:eastAsia="Times New Roman" w:hAnsi="Bookman Old Style" w:cs="Times New Roman"/>
        <w:b/>
        <w:sz w:val="52"/>
        <w:szCs w:val="52"/>
        <w:lang w:val="en-GB"/>
      </w:rPr>
      <w:tab/>
    </w:r>
    <w:r w:rsidRPr="000054C0">
      <w:rPr>
        <w:rFonts w:ascii="Bookman Old Style" w:eastAsia="Times New Roman" w:hAnsi="Bookman Old Style" w:cs="Times New Roman"/>
        <w:b/>
        <w:color w:val="292929"/>
        <w:sz w:val="44"/>
        <w:szCs w:val="44"/>
        <w:lang w:val="bg-BG"/>
      </w:rPr>
      <w:t xml:space="preserve">                  </w:t>
    </w:r>
    <w:r w:rsidRPr="000054C0">
      <w:rPr>
        <w:rFonts w:ascii="Bookman Old Style" w:eastAsia="Times New Roman" w:hAnsi="Bookman Old Style" w:cs="Times New Roman"/>
        <w:b/>
        <w:color w:val="292929"/>
        <w:sz w:val="44"/>
        <w:szCs w:val="44"/>
        <w:lang w:val="en-GB"/>
      </w:rPr>
      <w:t>ОБЛАСТ СМОЛЯН</w:t>
    </w:r>
  </w:p>
  <w:p w:rsidR="00DA25E1" w:rsidRPr="000054C0" w:rsidRDefault="00DA25E1" w:rsidP="000054C0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24"/>
        <w:szCs w:val="24"/>
        <w:lang w:val="ru-RU"/>
      </w:rPr>
    </w:pPr>
    <w:r>
      <w:rPr>
        <w:rFonts w:ascii="Bookman Old Style" w:eastAsia="Times New Roman" w:hAnsi="Bookman Old Style" w:cs="Times New Roman"/>
        <w:b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10.75pt" o:hrpct="0" o:hralign="center" o:hr="t">
          <v:imagedata r:id="rId2" o:title="BD21338_"/>
        </v:shape>
      </w:pict>
    </w:r>
  </w:p>
  <w:p w:rsidR="00DA25E1" w:rsidRPr="000054C0" w:rsidRDefault="00DA25E1" w:rsidP="000054C0">
    <w:pPr>
      <w:spacing w:after="0" w:line="240" w:lineRule="auto"/>
      <w:jc w:val="center"/>
      <w:rPr>
        <w:rFonts w:ascii="Bookman Old Style" w:eastAsia="Times New Roman" w:hAnsi="Bookman Old Style" w:cs="Times New Roman"/>
        <w:b/>
        <w:i/>
        <w:sz w:val="20"/>
        <w:szCs w:val="20"/>
        <w:lang w:val="ru-RU"/>
      </w:rPr>
    </w:pPr>
    <w:r w:rsidRPr="000054C0">
      <w:rPr>
        <w:rFonts w:ascii="Bookman Old Style" w:eastAsia="Times New Roman" w:hAnsi="Bookman Old Style" w:cs="Times New Roman"/>
        <w:b/>
        <w:i/>
        <w:sz w:val="20"/>
        <w:szCs w:val="20"/>
        <w:lang w:val="ru-RU"/>
      </w:rPr>
      <w:t>4960 Рудозем, бул. “България” 15, тел.: 0306/99199, факс: 0306/99141</w:t>
    </w:r>
  </w:p>
  <w:p w:rsidR="00DA25E1" w:rsidRPr="000054C0" w:rsidRDefault="00DA25E1" w:rsidP="000054C0">
    <w:pPr>
      <w:spacing w:after="0" w:line="240" w:lineRule="auto"/>
      <w:jc w:val="center"/>
      <w:rPr>
        <w:rFonts w:ascii="Bookman Old Style" w:eastAsia="Times New Roman" w:hAnsi="Bookman Old Style" w:cs="Times New Roman"/>
        <w:b/>
        <w:i/>
        <w:sz w:val="20"/>
        <w:szCs w:val="20"/>
        <w:lang w:val="bg-BG"/>
      </w:rPr>
    </w:pPr>
    <w:r w:rsidRPr="000054C0">
      <w:rPr>
        <w:rFonts w:ascii="Bookman Old Style" w:eastAsia="Times New Roman" w:hAnsi="Bookman Old Style" w:cs="Times New Roman"/>
        <w:b/>
        <w:i/>
        <w:sz w:val="20"/>
        <w:szCs w:val="20"/>
        <w:lang w:val="pt-BR"/>
      </w:rPr>
      <w:t xml:space="preserve">e-mail:  </w:t>
    </w:r>
    <w:hyperlink r:id="rId3" w:history="1"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  <w:lang w:val="pt-BR"/>
        </w:rPr>
        <w:t>obrud@abv.bg</w:t>
      </w:r>
    </w:hyperlink>
    <w:r w:rsidRPr="000054C0">
      <w:rPr>
        <w:rFonts w:ascii="Bookman Old Style" w:eastAsia="Times New Roman" w:hAnsi="Bookman Old Style" w:cs="Times New Roman"/>
        <w:b/>
        <w:i/>
        <w:sz w:val="20"/>
        <w:szCs w:val="20"/>
        <w:lang w:val="pt-BR"/>
      </w:rPr>
      <w:t>;</w:t>
    </w:r>
    <w:r w:rsidRPr="000054C0">
      <w:rPr>
        <w:rFonts w:ascii="Times New Roman" w:eastAsia="Times New Roman" w:hAnsi="Times New Roman" w:cs="Times New Roman"/>
        <w:sz w:val="24"/>
        <w:szCs w:val="24"/>
        <w:lang w:val="en-GB"/>
      </w:rPr>
      <w:t xml:space="preserve"> </w:t>
    </w:r>
    <w:hyperlink r:id="rId4" w:history="1"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  <w:lang w:val="pt-BR"/>
        </w:rPr>
        <w:t>ob.rudozem@gmail.com</w:t>
      </w:r>
    </w:hyperlink>
    <w:r w:rsidRPr="000054C0">
      <w:rPr>
        <w:rFonts w:ascii="Bookman Old Style" w:eastAsia="Times New Roman" w:hAnsi="Bookman Old Style" w:cs="Times New Roman"/>
        <w:b/>
        <w:i/>
        <w:sz w:val="20"/>
        <w:szCs w:val="20"/>
        <w:lang w:val="bg-BG"/>
      </w:rPr>
      <w:t>,</w:t>
    </w:r>
    <w:r w:rsidRPr="000054C0">
      <w:rPr>
        <w:rFonts w:ascii="Bookman Old Style" w:eastAsia="Times New Roman" w:hAnsi="Bookman Old Style" w:cs="Times New Roman"/>
        <w:b/>
        <w:i/>
        <w:sz w:val="20"/>
        <w:szCs w:val="20"/>
        <w:lang w:val="pt-BR"/>
      </w:rPr>
      <w:t xml:space="preserve"> </w:t>
    </w:r>
    <w:hyperlink r:id="rId5" w:history="1"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</w:rPr>
        <w:t>www</w:t>
      </w:r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  <w:lang w:val="en-GB"/>
        </w:rPr>
        <w:t>.</w:t>
      </w:r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</w:rPr>
        <w:t>rudozem</w:t>
      </w:r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  <w:lang w:val="en-GB"/>
        </w:rPr>
        <w:t>.</w:t>
      </w:r>
      <w:r w:rsidRPr="000054C0">
        <w:rPr>
          <w:rFonts w:ascii="Bookman Old Style" w:eastAsia="Times New Roman" w:hAnsi="Bookman Old Style" w:cs="Times New Roman"/>
          <w:b/>
          <w:i/>
          <w:color w:val="0000FF"/>
          <w:sz w:val="20"/>
          <w:szCs w:val="20"/>
          <w:u w:val="single"/>
        </w:rPr>
        <w:t>bg</w:t>
      </w:r>
    </w:hyperlink>
  </w:p>
  <w:p w:rsidR="00DA25E1" w:rsidRPr="000054C0" w:rsidRDefault="00DA25E1" w:rsidP="000054C0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  <w:lang w:val="bg-BG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23FB1D9E"/>
    <w:multiLevelType w:val="hybridMultilevel"/>
    <w:tmpl w:val="2F3A4E32"/>
    <w:lvl w:ilvl="0" w:tplc="04090001">
      <w:start w:val="1"/>
      <w:numFmt w:val="bullet"/>
      <w:pStyle w:val="NumPa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00242F"/>
    <w:multiLevelType w:val="hybridMultilevel"/>
    <w:tmpl w:val="AF164ACA"/>
    <w:lvl w:ilvl="0" w:tplc="B1F81E94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1830D1"/>
    <w:multiLevelType w:val="singleLevel"/>
    <w:tmpl w:val="0DD8567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33836C00"/>
    <w:multiLevelType w:val="hybridMultilevel"/>
    <w:tmpl w:val="C2C20D24"/>
    <w:lvl w:ilvl="0" w:tplc="0402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>
    <w:nsid w:val="4372301D"/>
    <w:multiLevelType w:val="hybridMultilevel"/>
    <w:tmpl w:val="F860149C"/>
    <w:lvl w:ilvl="0" w:tplc="0402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>
    <w:nsid w:val="45D822B2"/>
    <w:multiLevelType w:val="hybridMultilevel"/>
    <w:tmpl w:val="87C2BE44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99F0B2D"/>
    <w:multiLevelType w:val="hybridMultilevel"/>
    <w:tmpl w:val="CD9693D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FFA00B8"/>
    <w:multiLevelType w:val="hybridMultilevel"/>
    <w:tmpl w:val="84B6E0D4"/>
    <w:lvl w:ilvl="0" w:tplc="FCEA3A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8EA4BCF"/>
    <w:multiLevelType w:val="hybridMultilevel"/>
    <w:tmpl w:val="F2DEF1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A9F13A5"/>
    <w:multiLevelType w:val="hybridMultilevel"/>
    <w:tmpl w:val="89DEB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EFE3301"/>
    <w:multiLevelType w:val="hybridMultilevel"/>
    <w:tmpl w:val="C6760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7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15"/>
  </w:num>
  <w:num w:numId="12">
    <w:abstractNumId w:val="8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4"/>
  </w:num>
  <w:num w:numId="17">
    <w:abstractNumId w:val="4"/>
  </w:num>
  <w:num w:numId="1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2"/>
  </w:num>
  <w:num w:numId="23">
    <w:abstractNumId w:val="6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38"/>
    <w:rsid w:val="000054C0"/>
    <w:rsid w:val="000073A1"/>
    <w:rsid w:val="00015D41"/>
    <w:rsid w:val="0003313C"/>
    <w:rsid w:val="00040413"/>
    <w:rsid w:val="000406DD"/>
    <w:rsid w:val="0004437F"/>
    <w:rsid w:val="000547A6"/>
    <w:rsid w:val="000C1AB7"/>
    <w:rsid w:val="000F5200"/>
    <w:rsid w:val="00106755"/>
    <w:rsid w:val="00111AEB"/>
    <w:rsid w:val="00154095"/>
    <w:rsid w:val="001C25EF"/>
    <w:rsid w:val="001D033C"/>
    <w:rsid w:val="001D1FC3"/>
    <w:rsid w:val="001D6EC4"/>
    <w:rsid w:val="001E1869"/>
    <w:rsid w:val="001E7203"/>
    <w:rsid w:val="001E75D4"/>
    <w:rsid w:val="001F23D1"/>
    <w:rsid w:val="00235AAB"/>
    <w:rsid w:val="002621AF"/>
    <w:rsid w:val="002669A7"/>
    <w:rsid w:val="00270518"/>
    <w:rsid w:val="0027723E"/>
    <w:rsid w:val="002A6E6F"/>
    <w:rsid w:val="002B4C37"/>
    <w:rsid w:val="00306455"/>
    <w:rsid w:val="003129EB"/>
    <w:rsid w:val="00354639"/>
    <w:rsid w:val="0035583D"/>
    <w:rsid w:val="00370A03"/>
    <w:rsid w:val="003D0729"/>
    <w:rsid w:val="0042537E"/>
    <w:rsid w:val="0045167B"/>
    <w:rsid w:val="00453352"/>
    <w:rsid w:val="00454185"/>
    <w:rsid w:val="00483E76"/>
    <w:rsid w:val="00486BDD"/>
    <w:rsid w:val="004A1E5E"/>
    <w:rsid w:val="004B6E9E"/>
    <w:rsid w:val="004B7FD5"/>
    <w:rsid w:val="004C57F0"/>
    <w:rsid w:val="004D0FCE"/>
    <w:rsid w:val="004D296A"/>
    <w:rsid w:val="004E21FE"/>
    <w:rsid w:val="004E7548"/>
    <w:rsid w:val="00501BF9"/>
    <w:rsid w:val="00523038"/>
    <w:rsid w:val="00537FAB"/>
    <w:rsid w:val="00563BA9"/>
    <w:rsid w:val="00566B13"/>
    <w:rsid w:val="005A5F64"/>
    <w:rsid w:val="005B2719"/>
    <w:rsid w:val="005E2934"/>
    <w:rsid w:val="00622FBF"/>
    <w:rsid w:val="00643F7E"/>
    <w:rsid w:val="0065190A"/>
    <w:rsid w:val="006616D1"/>
    <w:rsid w:val="00672A61"/>
    <w:rsid w:val="00691EE8"/>
    <w:rsid w:val="006B53D4"/>
    <w:rsid w:val="006C23A7"/>
    <w:rsid w:val="006C768B"/>
    <w:rsid w:val="006E1B77"/>
    <w:rsid w:val="00704D3E"/>
    <w:rsid w:val="00717D4D"/>
    <w:rsid w:val="00723513"/>
    <w:rsid w:val="00760E18"/>
    <w:rsid w:val="00761C8A"/>
    <w:rsid w:val="00772186"/>
    <w:rsid w:val="007D3ADE"/>
    <w:rsid w:val="007E087B"/>
    <w:rsid w:val="007F7DE6"/>
    <w:rsid w:val="008256A5"/>
    <w:rsid w:val="00850066"/>
    <w:rsid w:val="00871F22"/>
    <w:rsid w:val="00873930"/>
    <w:rsid w:val="00882367"/>
    <w:rsid w:val="008A146F"/>
    <w:rsid w:val="008D67DC"/>
    <w:rsid w:val="008D78C9"/>
    <w:rsid w:val="008E71B3"/>
    <w:rsid w:val="009420CE"/>
    <w:rsid w:val="00945B47"/>
    <w:rsid w:val="00951A5A"/>
    <w:rsid w:val="009537D6"/>
    <w:rsid w:val="00955B09"/>
    <w:rsid w:val="00964898"/>
    <w:rsid w:val="00965C01"/>
    <w:rsid w:val="009B2E18"/>
    <w:rsid w:val="00A2686D"/>
    <w:rsid w:val="00A4288E"/>
    <w:rsid w:val="00A71C9B"/>
    <w:rsid w:val="00A7773E"/>
    <w:rsid w:val="00A833FD"/>
    <w:rsid w:val="00A85FE9"/>
    <w:rsid w:val="00A86473"/>
    <w:rsid w:val="00A93ECC"/>
    <w:rsid w:val="00AB3D02"/>
    <w:rsid w:val="00AD2FDE"/>
    <w:rsid w:val="00AE0725"/>
    <w:rsid w:val="00AF3D7C"/>
    <w:rsid w:val="00AF5673"/>
    <w:rsid w:val="00B06D9D"/>
    <w:rsid w:val="00B35AAA"/>
    <w:rsid w:val="00B419FC"/>
    <w:rsid w:val="00B515B7"/>
    <w:rsid w:val="00B64CCB"/>
    <w:rsid w:val="00B74939"/>
    <w:rsid w:val="00BB3F96"/>
    <w:rsid w:val="00BD15A7"/>
    <w:rsid w:val="00BE3B80"/>
    <w:rsid w:val="00BE65CB"/>
    <w:rsid w:val="00C15E5F"/>
    <w:rsid w:val="00C57544"/>
    <w:rsid w:val="00C9194E"/>
    <w:rsid w:val="00CB76A2"/>
    <w:rsid w:val="00CD04CB"/>
    <w:rsid w:val="00CE3E4F"/>
    <w:rsid w:val="00D005DB"/>
    <w:rsid w:val="00D15AEE"/>
    <w:rsid w:val="00D76205"/>
    <w:rsid w:val="00D96877"/>
    <w:rsid w:val="00DA14EA"/>
    <w:rsid w:val="00DA25E1"/>
    <w:rsid w:val="00DB281C"/>
    <w:rsid w:val="00DC6494"/>
    <w:rsid w:val="00DD02B8"/>
    <w:rsid w:val="00DD4DD8"/>
    <w:rsid w:val="00E05CBA"/>
    <w:rsid w:val="00E17F98"/>
    <w:rsid w:val="00E23338"/>
    <w:rsid w:val="00E47A70"/>
    <w:rsid w:val="00E56DBC"/>
    <w:rsid w:val="00E659A1"/>
    <w:rsid w:val="00E81840"/>
    <w:rsid w:val="00E859EB"/>
    <w:rsid w:val="00EB5F97"/>
    <w:rsid w:val="00EB5FF6"/>
    <w:rsid w:val="00F14743"/>
    <w:rsid w:val="00F17147"/>
    <w:rsid w:val="00F17151"/>
    <w:rsid w:val="00F17A2A"/>
    <w:rsid w:val="00F32E5A"/>
    <w:rsid w:val="00FA4ACB"/>
    <w:rsid w:val="00FA6BC7"/>
    <w:rsid w:val="00FB1E53"/>
    <w:rsid w:val="00FB301B"/>
    <w:rsid w:val="00F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985B99-47FD-4680-86F1-00CA7643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E720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72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7203"/>
    <w:pPr>
      <w:spacing w:before="240" w:after="60" w:line="240" w:lineRule="auto"/>
      <w:outlineLvl w:val="8"/>
    </w:pPr>
    <w:rPr>
      <w:rFonts w:ascii="Cambria" w:eastAsia="Times New Roman" w:hAnsi="Cambria" w:cs="Times New Roman"/>
      <w:noProof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203"/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1E7203"/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1E7203"/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9"/>
    <w:rsid w:val="001E7203"/>
    <w:rPr>
      <w:rFonts w:ascii="Cambria" w:eastAsia="Times New Roman" w:hAnsi="Cambria" w:cs="Times New Roman"/>
      <w:noProof/>
      <w:lang w:val="bg-BG" w:eastAsia="bg-BG"/>
    </w:rPr>
  </w:style>
  <w:style w:type="numbering" w:customStyle="1" w:styleId="NoList1">
    <w:name w:val="No List1"/>
    <w:next w:val="NoList"/>
    <w:uiPriority w:val="99"/>
    <w:semiHidden/>
    <w:unhideWhenUsed/>
    <w:rsid w:val="001E7203"/>
  </w:style>
  <w:style w:type="paragraph" w:styleId="Title">
    <w:name w:val="Title"/>
    <w:basedOn w:val="Normal"/>
    <w:link w:val="TitleChar"/>
    <w:uiPriority w:val="99"/>
    <w:qFormat/>
    <w:rsid w:val="001E720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uiPriority w:val="99"/>
    <w:rsid w:val="001E7203"/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paragraph" w:customStyle="1" w:styleId="RightPar2">
    <w:name w:val="Right Par 2"/>
    <w:uiPriority w:val="99"/>
    <w:rsid w:val="001E7203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0" w:line="240" w:lineRule="auto"/>
    </w:pPr>
    <w:rPr>
      <w:rFonts w:ascii="Courier" w:eastAsia="Calibri" w:hAnsi="Courier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styleId="Strong">
    <w:name w:val="Strong"/>
    <w:uiPriority w:val="99"/>
    <w:qFormat/>
    <w:rsid w:val="001E7203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1E720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lockText">
    <w:name w:val="Block Text"/>
    <w:basedOn w:val="Normal"/>
    <w:uiPriority w:val="99"/>
    <w:rsid w:val="001E7203"/>
    <w:pPr>
      <w:spacing w:after="0" w:line="288" w:lineRule="auto"/>
      <w:ind w:left="57" w:right="57" w:firstLine="663"/>
      <w:jc w:val="both"/>
    </w:pPr>
    <w:rPr>
      <w:rFonts w:ascii="Times New Roman" w:eastAsia="Calibri" w:hAnsi="Times New Roman" w:cs="Times New Roman"/>
      <w:bCs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1E7203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rsid w:val="001E720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1E720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1E720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"/>
    <w:basedOn w:val="Normal"/>
    <w:link w:val="FootnoteTextChar"/>
    <w:uiPriority w:val="99"/>
    <w:rsid w:val="001E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rsid w:val="001E7203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FootnoteReference">
    <w:name w:val="footnote reference"/>
    <w:uiPriority w:val="99"/>
    <w:rsid w:val="001E7203"/>
    <w:rPr>
      <w:rFonts w:cs="Times New Roman"/>
      <w:vertAlign w:val="superscript"/>
    </w:rPr>
  </w:style>
  <w:style w:type="paragraph" w:customStyle="1" w:styleId="CharCharChar1">
    <w:name w:val="Char Char Char1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">
    <w:name w:val="Char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rsid w:val="001E7203"/>
    <w:pPr>
      <w:spacing w:after="0" w:line="240" w:lineRule="auto"/>
    </w:pPr>
    <w:rPr>
      <w:rFonts w:ascii="Tahoma" w:eastAsia="Calibri" w:hAnsi="Tahoma" w:cs="Times New Roman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7203"/>
    <w:rPr>
      <w:rFonts w:ascii="Tahoma" w:eastAsia="Calibri" w:hAnsi="Tahoma" w:cs="Times New Roman"/>
      <w:sz w:val="16"/>
      <w:szCs w:val="16"/>
      <w:lang w:val="bg-BG" w:eastAsia="bg-BG"/>
    </w:rPr>
  </w:style>
  <w:style w:type="paragraph" w:styleId="Header">
    <w:name w:val="header"/>
    <w:aliases w:val="Знак Знак"/>
    <w:basedOn w:val="Normal"/>
    <w:link w:val="HeaderChar"/>
    <w:uiPriority w:val="99"/>
    <w:rsid w:val="001E7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HeaderChar">
    <w:name w:val="Header Char"/>
    <w:aliases w:val="Знак Знак Char"/>
    <w:basedOn w:val="DefaultParagraphFont"/>
    <w:link w:val="Head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Bullet">
    <w:name w:val="List Bullet"/>
    <w:basedOn w:val="Normal"/>
    <w:uiPriority w:val="99"/>
    <w:rsid w:val="001E7203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odyText21">
    <w:name w:val="Body Text 21"/>
    <w:basedOn w:val="Normal"/>
    <w:uiPriority w:val="99"/>
    <w:rsid w:val="001E7203"/>
    <w:pPr>
      <w:snapToGri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harChar4CharCharCharChar">
    <w:name w:val="Char Char4 Знак Знак Char Char Знак Знак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lue1">
    <w:name w:val="blue1"/>
    <w:uiPriority w:val="99"/>
    <w:rsid w:val="001E7203"/>
    <w:rPr>
      <w:rFonts w:ascii="Times New Roman" w:hAnsi="Times New Roman"/>
      <w:sz w:val="24"/>
    </w:rPr>
  </w:style>
  <w:style w:type="character" w:styleId="Hyperlink">
    <w:name w:val="Hyperlink"/>
    <w:uiPriority w:val="99"/>
    <w:rsid w:val="001E7203"/>
    <w:rPr>
      <w:rFonts w:cs="Times New Roman"/>
      <w:color w:val="0000FF"/>
      <w:u w:val="single"/>
    </w:rPr>
  </w:style>
  <w:style w:type="character" w:customStyle="1" w:styleId="Heading12">
    <w:name w:val="Heading #1 (2)_"/>
    <w:link w:val="Heading12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">
    <w:name w:val="Heading #1 (3)_"/>
    <w:link w:val="Heading1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Bold">
    <w:name w:val="Heading #1 (3) + Bold"/>
    <w:uiPriority w:val="99"/>
    <w:rsid w:val="001E7203"/>
    <w:rPr>
      <w:rFonts w:ascii="Times New Roman" w:hAnsi="Times New Roman"/>
      <w:b/>
      <w:sz w:val="23"/>
      <w:shd w:val="clear" w:color="auto" w:fill="FFFFFF"/>
    </w:rPr>
  </w:style>
  <w:style w:type="character" w:customStyle="1" w:styleId="Heading14">
    <w:name w:val="Heading #1 (4)_"/>
    <w:link w:val="Heading14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4NotBold">
    <w:name w:val="Heading #1 (4) + Not Bold"/>
    <w:aliases w:val="Not 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Bodytext20">
    <w:name w:val="Body text (2)_"/>
    <w:link w:val="Bodytext22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0">
    <w:name w:val="Body text_"/>
    <w:link w:val="BodyText1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paragraph" w:customStyle="1" w:styleId="Heading120">
    <w:name w:val="Heading #1 (2)"/>
    <w:basedOn w:val="Normal"/>
    <w:link w:val="Heading12"/>
    <w:uiPriority w:val="99"/>
    <w:rsid w:val="001E7203"/>
    <w:pPr>
      <w:shd w:val="clear" w:color="auto" w:fill="FFFFFF"/>
      <w:spacing w:after="480" w:line="240" w:lineRule="atLeast"/>
      <w:outlineLvl w:val="0"/>
    </w:pPr>
    <w:rPr>
      <w:rFonts w:ascii="Times New Roman" w:hAnsi="Times New Roman"/>
      <w:sz w:val="23"/>
    </w:rPr>
  </w:style>
  <w:style w:type="paragraph" w:customStyle="1" w:styleId="Heading130">
    <w:name w:val="Heading #1 (3)"/>
    <w:basedOn w:val="Normal"/>
    <w:link w:val="Heading13"/>
    <w:uiPriority w:val="99"/>
    <w:rsid w:val="001E7203"/>
    <w:pPr>
      <w:shd w:val="clear" w:color="auto" w:fill="FFFFFF"/>
      <w:spacing w:before="480"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Heading140">
    <w:name w:val="Heading #1 (4)"/>
    <w:basedOn w:val="Normal"/>
    <w:link w:val="Heading14"/>
    <w:uiPriority w:val="99"/>
    <w:rsid w:val="001E7203"/>
    <w:pPr>
      <w:shd w:val="clear" w:color="auto" w:fill="FFFFFF"/>
      <w:spacing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Bodytext22">
    <w:name w:val="Body text (2)"/>
    <w:basedOn w:val="Normal"/>
    <w:link w:val="Bodytext2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1">
    <w:name w:val="Body Text1"/>
    <w:basedOn w:val="Normal"/>
    <w:link w:val="Bodytext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30">
    <w:name w:val="Body text (3)"/>
    <w:basedOn w:val="Normal"/>
    <w:link w:val="Bodytext3"/>
    <w:uiPriority w:val="99"/>
    <w:rsid w:val="001E7203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Heading10">
    <w:name w:val="Heading #1_"/>
    <w:link w:val="Heading11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Bold">
    <w:name w:val="Heading #1 + Bold"/>
    <w:aliases w:val="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1E7203"/>
    <w:pPr>
      <w:shd w:val="clear" w:color="auto" w:fill="FFFFFF"/>
      <w:spacing w:before="240" w:after="0" w:line="274" w:lineRule="exact"/>
      <w:ind w:hanging="340"/>
      <w:outlineLvl w:val="0"/>
    </w:pPr>
    <w:rPr>
      <w:rFonts w:ascii="Times New Roman" w:hAnsi="Times New Roman"/>
      <w:sz w:val="23"/>
    </w:rPr>
  </w:style>
  <w:style w:type="paragraph" w:styleId="BodyTextIndent3">
    <w:name w:val="Body Text Indent 3"/>
    <w:aliases w:val="Char"/>
    <w:basedOn w:val="Normal"/>
    <w:link w:val="BodyTextIndent3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BodyTextIndent3Char">
    <w:name w:val="Body Text Indent 3 Char"/>
    <w:aliases w:val="Char Char"/>
    <w:basedOn w:val="DefaultParagraphFont"/>
    <w:link w:val="BodyTextIndent3"/>
    <w:uiPriority w:val="99"/>
    <w:rsid w:val="001E7203"/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ListParagraphChar">
    <w:name w:val="List Paragraph Char"/>
    <w:link w:val="ListParagraph"/>
    <w:uiPriority w:val="99"/>
    <w:locked/>
    <w:rsid w:val="001E7203"/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customStyle="1" w:styleId="Default">
    <w:name w:val="Default"/>
    <w:uiPriority w:val="99"/>
    <w:rsid w:val="001E7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otnoteCharacters">
    <w:name w:val="Footnote Characters"/>
    <w:uiPriority w:val="99"/>
    <w:rsid w:val="001E7203"/>
    <w:rPr>
      <w:vertAlign w:val="superscript"/>
    </w:rPr>
  </w:style>
  <w:style w:type="paragraph" w:customStyle="1" w:styleId="CharCharChar2">
    <w:name w:val="Char Char Char2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SimSun" w:hAnsi="Tahoma" w:cs="Times New Roman"/>
      <w:sz w:val="24"/>
      <w:szCs w:val="24"/>
      <w:lang w:val="pl-PL" w:eastAsia="pl-PL"/>
    </w:rPr>
  </w:style>
  <w:style w:type="character" w:customStyle="1" w:styleId="FontStyle116">
    <w:name w:val="Font Style116"/>
    <w:uiPriority w:val="99"/>
    <w:rsid w:val="001E7203"/>
    <w:rPr>
      <w:rFonts w:ascii="Times New Roman" w:hAnsi="Times New Roman"/>
      <w:sz w:val="22"/>
    </w:rPr>
  </w:style>
  <w:style w:type="character" w:customStyle="1" w:styleId="FootnoteTextChar1">
    <w:name w:val="Footnote Text Char1"/>
    <w:uiPriority w:val="99"/>
    <w:rsid w:val="001E7203"/>
    <w:rPr>
      <w:rFonts w:eastAsia="SimSun"/>
      <w:lang w:eastAsia="ar-SA" w:bidi="ar-SA"/>
    </w:rPr>
  </w:style>
  <w:style w:type="paragraph" w:styleId="BodyText31">
    <w:name w:val="Body Text 3"/>
    <w:basedOn w:val="Normal"/>
    <w:link w:val="BodyText3Char"/>
    <w:uiPriority w:val="99"/>
    <w:rsid w:val="001E7203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BodyText3Char">
    <w:name w:val="Body Text 3 Char"/>
    <w:basedOn w:val="DefaultParagraphFont"/>
    <w:link w:val="BodyText31"/>
    <w:uiPriority w:val="99"/>
    <w:rsid w:val="001E7203"/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FootnoteTextChar2">
    <w:name w:val="Footnote Text Char2"/>
    <w:uiPriority w:val="99"/>
    <w:semiHidden/>
    <w:rsid w:val="001E7203"/>
    <w:rPr>
      <w:noProof/>
      <w:sz w:val="20"/>
    </w:rPr>
  </w:style>
  <w:style w:type="character" w:styleId="CommentReference">
    <w:name w:val="annotation reference"/>
    <w:uiPriority w:val="99"/>
    <w:rsid w:val="001E72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7203"/>
    <w:pPr>
      <w:spacing w:after="0" w:line="240" w:lineRule="auto"/>
    </w:pPr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7203"/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7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7203"/>
    <w:rPr>
      <w:rFonts w:ascii="Times New Roman" w:eastAsia="Calibri" w:hAnsi="Times New Roman" w:cs="Times New Roman"/>
      <w:b/>
      <w:bCs/>
      <w:noProof/>
      <w:sz w:val="20"/>
      <w:szCs w:val="20"/>
      <w:lang w:val="bg-BG" w:eastAsia="bg-BG"/>
    </w:rPr>
  </w:style>
  <w:style w:type="paragraph" w:customStyle="1" w:styleId="1">
    <w:name w:val="Основен текст1"/>
    <w:basedOn w:val="Normal"/>
    <w:uiPriority w:val="99"/>
    <w:rsid w:val="001E7203"/>
    <w:pPr>
      <w:shd w:val="clear" w:color="auto" w:fill="FFFFFF"/>
      <w:spacing w:before="60" w:after="360" w:line="278" w:lineRule="exact"/>
      <w:ind w:hanging="720"/>
      <w:jc w:val="both"/>
    </w:pPr>
    <w:rPr>
      <w:rFonts w:ascii="Times New Roman" w:eastAsia="SimSun" w:hAnsi="Times New Roman" w:cs="Times New Roman"/>
      <w:sz w:val="24"/>
      <w:szCs w:val="24"/>
      <w:shd w:val="clear" w:color="auto" w:fill="FFFFFF"/>
      <w:lang w:val="bg-BG" w:eastAsia="bg-BG"/>
    </w:rPr>
  </w:style>
  <w:style w:type="paragraph" w:customStyle="1" w:styleId="BodyText23">
    <w:name w:val="Body Text2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Bold">
    <w:name w:val="Body text + Bold"/>
    <w:uiPriority w:val="99"/>
    <w:rsid w:val="001E7203"/>
    <w:rPr>
      <w:rFonts w:ascii="Times New Roman" w:hAnsi="Times New Roman"/>
      <w:b/>
      <w:sz w:val="21"/>
      <w:shd w:val="clear" w:color="auto" w:fill="FFFFFF"/>
    </w:rPr>
  </w:style>
  <w:style w:type="character" w:customStyle="1" w:styleId="Bodytext3Bold">
    <w:name w:val="Body text (3) + Bold"/>
    <w:uiPriority w:val="99"/>
    <w:rsid w:val="001E7203"/>
    <w:rPr>
      <w:rFonts w:ascii="Times New Roman" w:hAnsi="Times New Roman"/>
      <w:b/>
      <w:spacing w:val="0"/>
      <w:shd w:val="clear" w:color="auto" w:fill="FFFFFF"/>
    </w:rPr>
  </w:style>
  <w:style w:type="character" w:customStyle="1" w:styleId="Bodytext4">
    <w:name w:val="Body text (4)"/>
    <w:uiPriority w:val="99"/>
    <w:rsid w:val="001E7203"/>
    <w:rPr>
      <w:rFonts w:ascii="Times New Roman" w:hAnsi="Times New Roman"/>
      <w:spacing w:val="0"/>
      <w:sz w:val="20"/>
      <w:u w:val="single"/>
    </w:rPr>
  </w:style>
  <w:style w:type="paragraph" w:customStyle="1" w:styleId="Style3">
    <w:name w:val="Style3"/>
    <w:basedOn w:val="Normal"/>
    <w:uiPriority w:val="99"/>
    <w:rsid w:val="001E7203"/>
    <w:pPr>
      <w:widowControl w:val="0"/>
      <w:autoSpaceDE w:val="0"/>
      <w:autoSpaceDN w:val="0"/>
      <w:adjustRightInd w:val="0"/>
      <w:spacing w:after="0" w:line="27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BodyText32">
    <w:name w:val="Body Text3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4Consolas">
    <w:name w:val="Body text (4) + Consolas"/>
    <w:aliases w:val="Not Bold,Small Caps"/>
    <w:uiPriority w:val="99"/>
    <w:rsid w:val="001E7203"/>
    <w:rPr>
      <w:rFonts w:ascii="Consolas" w:hAnsi="Consolas"/>
      <w:b/>
      <w:smallCaps/>
      <w:spacing w:val="0"/>
      <w:sz w:val="20"/>
      <w:u w:val="single"/>
    </w:rPr>
  </w:style>
  <w:style w:type="character" w:customStyle="1" w:styleId="Bodytext410">
    <w:name w:val="Body text (4) + 10"/>
    <w:aliases w:val="5 pt,Not Italic1"/>
    <w:uiPriority w:val="99"/>
    <w:rsid w:val="001E7203"/>
    <w:rPr>
      <w:rFonts w:ascii="Times New Roman" w:hAnsi="Times New Roman"/>
      <w:i/>
      <w:spacing w:val="0"/>
      <w:sz w:val="21"/>
      <w:u w:val="single"/>
    </w:rPr>
  </w:style>
  <w:style w:type="paragraph" w:styleId="Subtitle">
    <w:name w:val="Subtitle"/>
    <w:basedOn w:val="Normal"/>
    <w:link w:val="SubtitleChar"/>
    <w:uiPriority w:val="99"/>
    <w:qFormat/>
    <w:rsid w:val="001E7203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uiPriority w:val="99"/>
    <w:rsid w:val="001E7203"/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FontStyle50">
    <w:name w:val="Font Style50"/>
    <w:uiPriority w:val="99"/>
    <w:rsid w:val="001E7203"/>
    <w:rPr>
      <w:rFonts w:ascii="Times New Roman" w:hAnsi="Times New Roman"/>
      <w:sz w:val="22"/>
    </w:rPr>
  </w:style>
  <w:style w:type="character" w:styleId="PageNumber">
    <w:name w:val="page number"/>
    <w:uiPriority w:val="99"/>
    <w:rsid w:val="001E7203"/>
    <w:rPr>
      <w:rFonts w:cs="Times New Roman"/>
    </w:rPr>
  </w:style>
  <w:style w:type="character" w:customStyle="1" w:styleId="CharChar">
    <w:name w:val="Знак Знак Char Char"/>
    <w:uiPriority w:val="99"/>
    <w:rsid w:val="001E7203"/>
    <w:rPr>
      <w:rFonts w:ascii="Times New Roman" w:eastAsia="SimSun" w:hAnsi="Times New Roman"/>
      <w:noProof/>
      <w:sz w:val="24"/>
      <w:lang w:eastAsia="bg-BG"/>
    </w:rPr>
  </w:style>
  <w:style w:type="character" w:customStyle="1" w:styleId="CharChar8">
    <w:name w:val="Char Char8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7">
    <w:name w:val="Char Char7"/>
    <w:uiPriority w:val="99"/>
    <w:rsid w:val="001E7203"/>
    <w:rPr>
      <w:rFonts w:ascii="Times New Roman" w:eastAsia="SimSun" w:hAnsi="Times New Roman"/>
      <w:b/>
      <w:sz w:val="20"/>
    </w:rPr>
  </w:style>
  <w:style w:type="character" w:customStyle="1" w:styleId="CharChar6">
    <w:name w:val="Char Char6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1">
    <w:name w:val="Char Char1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Char3">
    <w:name w:val="Char Char Char3"/>
    <w:uiPriority w:val="99"/>
    <w:rsid w:val="001E7203"/>
    <w:rPr>
      <w:rFonts w:ascii="Times New Roman" w:eastAsia="SimSun" w:hAnsi="Times New Roman"/>
      <w:sz w:val="16"/>
    </w:rPr>
  </w:style>
  <w:style w:type="character" w:customStyle="1" w:styleId="CharChar5">
    <w:name w:val="Char Char5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4">
    <w:name w:val="Char Char4"/>
    <w:uiPriority w:val="99"/>
    <w:semiHidden/>
    <w:rsid w:val="001E7203"/>
    <w:rPr>
      <w:rFonts w:ascii="Tahoma" w:eastAsia="SimSun" w:hAnsi="Tahoma"/>
      <w:sz w:val="16"/>
      <w:lang w:eastAsia="bg-BG"/>
    </w:rPr>
  </w:style>
  <w:style w:type="character" w:customStyle="1" w:styleId="CharChar3">
    <w:name w:val="Char Char3"/>
    <w:uiPriority w:val="99"/>
    <w:rsid w:val="001E7203"/>
    <w:rPr>
      <w:rFonts w:ascii="Times New Roman" w:eastAsia="SimSun" w:hAnsi="Times New Roman"/>
      <w:sz w:val="20"/>
      <w:lang w:eastAsia="bg-BG"/>
    </w:rPr>
  </w:style>
  <w:style w:type="character" w:customStyle="1" w:styleId="CharChar2">
    <w:name w:val="Char Char2"/>
    <w:uiPriority w:val="99"/>
    <w:semiHidden/>
    <w:rsid w:val="001E7203"/>
    <w:rPr>
      <w:rFonts w:ascii="Times New Roman" w:eastAsia="SimSun" w:hAnsi="Times New Roman"/>
      <w:b/>
      <w:sz w:val="20"/>
      <w:lang w:eastAsia="bg-BG"/>
    </w:rPr>
  </w:style>
  <w:style w:type="character" w:customStyle="1" w:styleId="CharChar9">
    <w:name w:val="Char Char9"/>
    <w:uiPriority w:val="99"/>
    <w:rsid w:val="001E7203"/>
    <w:rPr>
      <w:rFonts w:ascii="Arial" w:hAnsi="Arial"/>
      <w:noProof/>
      <w:lang w:eastAsia="bg-BG"/>
    </w:rPr>
  </w:style>
  <w:style w:type="character" w:customStyle="1" w:styleId="ldef1">
    <w:name w:val="ldef1"/>
    <w:uiPriority w:val="99"/>
    <w:rsid w:val="001E720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E72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bg-BG"/>
    </w:rPr>
  </w:style>
  <w:style w:type="paragraph" w:customStyle="1" w:styleId="Buletstile">
    <w:name w:val="Bulet stile"/>
    <w:basedOn w:val="Normal"/>
    <w:uiPriority w:val="99"/>
    <w:rsid w:val="001E7203"/>
    <w:pPr>
      <w:numPr>
        <w:numId w:val="3"/>
      </w:numPr>
      <w:suppressAutoHyphens/>
      <w:spacing w:before="60" w:after="120" w:line="360" w:lineRule="auto"/>
      <w:jc w:val="both"/>
    </w:pPr>
    <w:rPr>
      <w:rFonts w:ascii="Times New Roman" w:eastAsia="Calibri" w:hAnsi="Times New Roman" w:cs="Times New Roman"/>
      <w:sz w:val="24"/>
      <w:szCs w:val="24"/>
      <w:lang w:val="bg-BG" w:eastAsia="ar-SA"/>
    </w:rPr>
  </w:style>
  <w:style w:type="paragraph" w:customStyle="1" w:styleId="Normal12pt">
    <w:name w:val="Normal + 12 pt"/>
    <w:basedOn w:val="Normal"/>
    <w:link w:val="Normal12ptChar"/>
    <w:uiPriority w:val="99"/>
    <w:rsid w:val="001E7203"/>
    <w:pPr>
      <w:tabs>
        <w:tab w:val="left" w:pos="8820"/>
        <w:tab w:val="left" w:pos="9000"/>
      </w:tabs>
      <w:spacing w:after="0" w:line="240" w:lineRule="auto"/>
      <w:ind w:firstLine="540"/>
      <w:jc w:val="both"/>
    </w:pPr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Normal12ptChar">
    <w:name w:val="Normal + 12 pt Char"/>
    <w:link w:val="Normal12pt"/>
    <w:uiPriority w:val="99"/>
    <w:locked/>
    <w:rsid w:val="001E7203"/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BodyTextChar1">
    <w:name w:val="Body Text Char1"/>
    <w:uiPriority w:val="99"/>
    <w:semiHidden/>
    <w:locked/>
    <w:rsid w:val="001E7203"/>
    <w:rPr>
      <w:rFonts w:eastAsia="SimSun"/>
      <w:sz w:val="24"/>
    </w:rPr>
  </w:style>
  <w:style w:type="character" w:customStyle="1" w:styleId="Heading7">
    <w:name w:val="Heading #7_"/>
    <w:link w:val="Heading70"/>
    <w:uiPriority w:val="99"/>
    <w:locked/>
    <w:rsid w:val="001E7203"/>
    <w:rPr>
      <w:b/>
      <w:shd w:val="clear" w:color="auto" w:fill="FFFFFF"/>
    </w:rPr>
  </w:style>
  <w:style w:type="paragraph" w:customStyle="1" w:styleId="Heading70">
    <w:name w:val="Heading #7"/>
    <w:basedOn w:val="Normal"/>
    <w:link w:val="Heading7"/>
    <w:uiPriority w:val="99"/>
    <w:rsid w:val="001E7203"/>
    <w:pPr>
      <w:widowControl w:val="0"/>
      <w:shd w:val="clear" w:color="auto" w:fill="FFFFFF"/>
      <w:spacing w:after="720" w:line="240" w:lineRule="atLeast"/>
      <w:jc w:val="center"/>
      <w:outlineLvl w:val="6"/>
    </w:pPr>
    <w:rPr>
      <w:b/>
      <w:shd w:val="clear" w:color="auto" w:fill="FFFFFF"/>
    </w:rPr>
  </w:style>
  <w:style w:type="character" w:customStyle="1" w:styleId="Bodytext2Bold">
    <w:name w:val="Body text (2) + Bold"/>
    <w:uiPriority w:val="99"/>
    <w:rsid w:val="001E720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bg-BG" w:eastAsia="bg-BG"/>
    </w:rPr>
  </w:style>
  <w:style w:type="character" w:customStyle="1" w:styleId="Bodytext8">
    <w:name w:val="Body text (8)_"/>
    <w:link w:val="Bodytext80"/>
    <w:uiPriority w:val="99"/>
    <w:locked/>
    <w:rsid w:val="001E7203"/>
    <w:rPr>
      <w:b/>
      <w:shd w:val="clear" w:color="auto" w:fill="FFFFFF"/>
    </w:rPr>
  </w:style>
  <w:style w:type="paragraph" w:customStyle="1" w:styleId="Bodytext80">
    <w:name w:val="Body text (8)"/>
    <w:basedOn w:val="Normal"/>
    <w:link w:val="Bodytext8"/>
    <w:uiPriority w:val="99"/>
    <w:rsid w:val="001E7203"/>
    <w:pPr>
      <w:widowControl w:val="0"/>
      <w:shd w:val="clear" w:color="auto" w:fill="FFFFFF"/>
      <w:spacing w:after="0" w:line="317" w:lineRule="exact"/>
      <w:jc w:val="both"/>
    </w:pPr>
    <w:rPr>
      <w:b/>
      <w:shd w:val="clear" w:color="auto" w:fill="FFFFFF"/>
    </w:rPr>
  </w:style>
  <w:style w:type="character" w:customStyle="1" w:styleId="84">
    <w:name w:val="Основен текст84"/>
    <w:uiPriority w:val="99"/>
    <w:rsid w:val="001E7203"/>
    <w:rPr>
      <w:rFonts w:ascii="Times New Roman" w:hAnsi="Times New Roman"/>
      <w:spacing w:val="0"/>
      <w:sz w:val="21"/>
    </w:rPr>
  </w:style>
  <w:style w:type="character" w:customStyle="1" w:styleId="6">
    <w:name w:val="Заглавие #6_"/>
    <w:link w:val="61"/>
    <w:uiPriority w:val="99"/>
    <w:locked/>
    <w:rsid w:val="001E7203"/>
    <w:rPr>
      <w:b/>
      <w:sz w:val="21"/>
      <w:shd w:val="clear" w:color="auto" w:fill="FFFFFF"/>
    </w:rPr>
  </w:style>
  <w:style w:type="character" w:customStyle="1" w:styleId="60">
    <w:name w:val="Заглавие #6"/>
    <w:uiPriority w:val="99"/>
    <w:rsid w:val="001E7203"/>
  </w:style>
  <w:style w:type="paragraph" w:customStyle="1" w:styleId="61">
    <w:name w:val="Заглавие #61"/>
    <w:basedOn w:val="Normal"/>
    <w:link w:val="6"/>
    <w:uiPriority w:val="99"/>
    <w:rsid w:val="001E7203"/>
    <w:pPr>
      <w:shd w:val="clear" w:color="auto" w:fill="FFFFFF"/>
      <w:spacing w:before="120" w:after="0" w:line="370" w:lineRule="exact"/>
      <w:jc w:val="both"/>
      <w:outlineLvl w:val="5"/>
    </w:pPr>
    <w:rPr>
      <w:b/>
      <w:sz w:val="21"/>
      <w:shd w:val="clear" w:color="auto" w:fill="FFFFFF"/>
    </w:rPr>
  </w:style>
  <w:style w:type="character" w:customStyle="1" w:styleId="CharChar10">
    <w:name w:val="Char Char10"/>
    <w:uiPriority w:val="99"/>
    <w:rsid w:val="001E7203"/>
    <w:rPr>
      <w:rFonts w:ascii="Cambria" w:hAnsi="Cambria"/>
      <w:b/>
      <w:kern w:val="32"/>
      <w:sz w:val="32"/>
      <w:lang w:val="bg-BG" w:eastAsia="bg-BG"/>
    </w:rPr>
  </w:style>
  <w:style w:type="character" w:styleId="SubtleEmphasis">
    <w:name w:val="Subtle Emphasis"/>
    <w:uiPriority w:val="99"/>
    <w:qFormat/>
    <w:rsid w:val="001E7203"/>
    <w:rPr>
      <w:rFonts w:cs="Times New Roman"/>
      <w:i/>
      <w:iCs/>
      <w:color w:val="404040"/>
    </w:rPr>
  </w:style>
  <w:style w:type="character" w:styleId="SubtleReference">
    <w:name w:val="Subtle Reference"/>
    <w:uiPriority w:val="99"/>
    <w:qFormat/>
    <w:rsid w:val="001E7203"/>
    <w:rPr>
      <w:rFonts w:cs="Times New Roman"/>
      <w:smallCaps/>
      <w:color w:val="auto"/>
    </w:rPr>
  </w:style>
  <w:style w:type="paragraph" w:styleId="NoSpacing">
    <w:name w:val="No Spacing"/>
    <w:uiPriority w:val="99"/>
    <w:qFormat/>
    <w:rsid w:val="001E7203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1E720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1E7203"/>
    <w:pPr>
      <w:keepLines/>
      <w:spacing w:before="240" w:line="259" w:lineRule="auto"/>
      <w:jc w:val="left"/>
      <w:outlineLvl w:val="9"/>
    </w:pPr>
    <w:rPr>
      <w:rFonts w:ascii="Calibri Light" w:eastAsia="Times New Roman" w:hAnsi="Calibri Light" w:cs="Calibri Light"/>
      <w:b w:val="0"/>
      <w:bCs w:val="0"/>
      <w:color w:val="2E74B5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E7203"/>
    <w:pPr>
      <w:spacing w:after="100"/>
      <w:ind w:left="220"/>
    </w:pPr>
    <w:rPr>
      <w:rFonts w:ascii="Calibri" w:eastAsia="Calibri" w:hAnsi="Calibri" w:cs="Calibri"/>
    </w:rPr>
  </w:style>
  <w:style w:type="paragraph" w:styleId="TOC1">
    <w:name w:val="toc 1"/>
    <w:basedOn w:val="Normal"/>
    <w:next w:val="Normal"/>
    <w:autoRedefine/>
    <w:uiPriority w:val="99"/>
    <w:semiHidden/>
    <w:rsid w:val="001E7203"/>
    <w:pPr>
      <w:tabs>
        <w:tab w:val="left" w:pos="240"/>
        <w:tab w:val="right" w:leader="dot" w:pos="9913"/>
      </w:tabs>
      <w:spacing w:after="100"/>
      <w:ind w:left="600" w:hanging="600"/>
      <w:jc w:val="both"/>
    </w:pPr>
    <w:rPr>
      <w:rFonts w:ascii="Times New Roman" w:eastAsia="Calibri" w:hAnsi="Times New Roman" w:cs="Times New Roman"/>
      <w:i/>
      <w:noProof/>
      <w:lang w:val="bg-BG"/>
    </w:rPr>
  </w:style>
  <w:style w:type="character" w:styleId="Emphasis">
    <w:name w:val="Emphasis"/>
    <w:uiPriority w:val="99"/>
    <w:qFormat/>
    <w:rsid w:val="001E7203"/>
    <w:rPr>
      <w:rFonts w:cs="Times New Roman"/>
      <w:i/>
      <w:iCs/>
    </w:rPr>
  </w:style>
  <w:style w:type="table" w:customStyle="1" w:styleId="TableGrid1">
    <w:name w:val="Table Grid1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ltaViewInsertion">
    <w:name w:val="DeltaView Insertion"/>
    <w:uiPriority w:val="99"/>
    <w:rsid w:val="001E7203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uiPriority w:val="99"/>
    <w:rsid w:val="001E7203"/>
    <w:pPr>
      <w:tabs>
        <w:tab w:val="num" w:pos="-720"/>
        <w:tab w:val="num" w:pos="720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Tiret1">
    <w:name w:val="Tiret 1"/>
    <w:basedOn w:val="Normal"/>
    <w:uiPriority w:val="99"/>
    <w:rsid w:val="001E7203"/>
    <w:pPr>
      <w:tabs>
        <w:tab w:val="num" w:pos="72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1">
    <w:name w:val="NumPar 1"/>
    <w:basedOn w:val="Normal"/>
    <w:next w:val="Normal"/>
    <w:uiPriority w:val="99"/>
    <w:rsid w:val="001E7203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2">
    <w:name w:val="NumPar 2"/>
    <w:basedOn w:val="Normal"/>
    <w:next w:val="Normal"/>
    <w:uiPriority w:val="99"/>
    <w:rsid w:val="001E7203"/>
    <w:pPr>
      <w:numPr>
        <w:ilvl w:val="1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3">
    <w:name w:val="NumPar 3"/>
    <w:basedOn w:val="Normal"/>
    <w:next w:val="Normal"/>
    <w:uiPriority w:val="99"/>
    <w:rsid w:val="001E7203"/>
    <w:pPr>
      <w:numPr>
        <w:ilvl w:val="2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4">
    <w:name w:val="NumPar 4"/>
    <w:basedOn w:val="Normal"/>
    <w:next w:val="Normal"/>
    <w:uiPriority w:val="99"/>
    <w:rsid w:val="001E7203"/>
    <w:pPr>
      <w:numPr>
        <w:ilvl w:val="3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ormalBold">
    <w:name w:val="NormalBold"/>
    <w:basedOn w:val="Normal"/>
    <w:link w:val="NormalBoldChar"/>
    <w:uiPriority w:val="99"/>
    <w:rsid w:val="001E7203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uiPriority w:val="99"/>
    <w:locked/>
    <w:rsid w:val="001E7203"/>
    <w:rPr>
      <w:rFonts w:ascii="Times New Roman" w:eastAsia="Calibri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Normal"/>
    <w:uiPriority w:val="99"/>
    <w:rsid w:val="001E7203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Normal"/>
    <w:uiPriority w:val="99"/>
    <w:rsid w:val="001E7203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ChapterTitle">
    <w:name w:val="ChapterTitle"/>
    <w:basedOn w:val="Normal"/>
    <w:next w:val="Normal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val="bg-BG" w:eastAsia="bg-BG"/>
    </w:rPr>
  </w:style>
  <w:style w:type="paragraph" w:customStyle="1" w:styleId="SectionTitle">
    <w:name w:val="SectionTitle"/>
    <w:basedOn w:val="Normal"/>
    <w:next w:val="Heading1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bg-BG" w:eastAsia="bg-BG"/>
    </w:rPr>
  </w:style>
  <w:style w:type="paragraph" w:customStyle="1" w:styleId="Annexetitre">
    <w:name w:val="Annexe titre"/>
    <w:basedOn w:val="Normal"/>
    <w:next w:val="Normal"/>
    <w:uiPriority w:val="99"/>
    <w:rsid w:val="001E720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val="bg-BG" w:eastAsia="bg-BG"/>
    </w:rPr>
  </w:style>
  <w:style w:type="paragraph" w:customStyle="1" w:styleId="CharCharCharCharCharChar1">
    <w:name w:val="Char Char Char Char Char Char1"/>
    <w:basedOn w:val="Normal"/>
    <w:rsid w:val="00B74939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  <w:style w:type="paragraph" w:customStyle="1" w:styleId="1CharCharCharChar">
    <w:name w:val="Знак Знак1 Char Char Char Char"/>
    <w:basedOn w:val="Normal"/>
    <w:rsid w:val="00717D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3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rud@abv.b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hyperlink" Target="http://www.rudozem.bg" TargetMode="External"/><Relationship Id="rId4" Type="http://schemas.openxmlformats.org/officeDocument/2006/relationships/hyperlink" Target="mailto:ob.rudoze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E284-F4DB-4925-B352-42D64517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5804</Words>
  <Characters>33087</Characters>
  <Application>Microsoft Office Word</Application>
  <DocSecurity>0</DocSecurity>
  <Lines>275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67</cp:revision>
  <cp:lastPrinted>2020-03-18T14:12:00Z</cp:lastPrinted>
  <dcterms:created xsi:type="dcterms:W3CDTF">2018-06-07T14:44:00Z</dcterms:created>
  <dcterms:modified xsi:type="dcterms:W3CDTF">2020-03-19T07:17:00Z</dcterms:modified>
</cp:coreProperties>
</file>